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ind w:firstLine="420"/>
        <w:jc w:val="center"/>
        <w:rPr>
          <w:rFonts w:hint="eastAsia" w:ascii="Times New Roman" w:hAnsi="Times New Roman" w:cs="Times New Roman"/>
          <w:b/>
          <w:color w:val="000000"/>
          <w:kern w:val="2"/>
          <w:sz w:val="44"/>
          <w:szCs w:val="44"/>
        </w:rPr>
      </w:pPr>
      <w:r>
        <w:rPr>
          <w:rFonts w:hint="eastAsia" w:ascii="Times New Roman" w:hAnsi="Times New Roman" w:cs="Times New Roman"/>
          <w:b/>
          <w:color w:val="000000"/>
          <w:kern w:val="2"/>
          <w:sz w:val="44"/>
          <w:szCs w:val="44"/>
          <w:lang w:eastAsia="zh-CN"/>
        </w:rPr>
        <w:t>陵川县</w:t>
      </w:r>
      <w:r>
        <w:rPr>
          <w:rFonts w:hint="eastAsia" w:ascii="Times New Roman" w:hAnsi="Times New Roman" w:cs="Times New Roman"/>
          <w:b/>
          <w:color w:val="000000"/>
          <w:kern w:val="2"/>
          <w:sz w:val="44"/>
          <w:szCs w:val="44"/>
        </w:rPr>
        <w:t>水务局</w:t>
      </w:r>
    </w:p>
    <w:p>
      <w:pPr>
        <w:pStyle w:val="3"/>
        <w:spacing w:before="0" w:beforeAutospacing="0" w:after="0" w:afterAutospacing="0" w:line="600" w:lineRule="exact"/>
        <w:ind w:firstLine="420"/>
        <w:jc w:val="center"/>
        <w:rPr>
          <w:rFonts w:hint="eastAsia" w:ascii="Times New Roman" w:hAnsi="Times New Roman" w:eastAsia="宋体" w:cs="Times New Roman"/>
          <w:b/>
          <w:color w:val="000000"/>
          <w:kern w:val="2"/>
          <w:sz w:val="44"/>
          <w:szCs w:val="44"/>
          <w:lang w:val="en-US" w:eastAsia="zh-CN"/>
        </w:rPr>
      </w:pPr>
      <w:r>
        <w:rPr>
          <w:rFonts w:hint="eastAsia" w:ascii="Times New Roman" w:hAnsi="Times New Roman" w:cs="Times New Roman"/>
          <w:b/>
          <w:color w:val="000000"/>
          <w:kern w:val="2"/>
          <w:sz w:val="44"/>
          <w:szCs w:val="44"/>
        </w:rPr>
        <w:t>重大行政执法决定法制审核</w:t>
      </w:r>
      <w:r>
        <w:rPr>
          <w:rFonts w:hint="eastAsia" w:ascii="Times New Roman" w:hAnsi="Times New Roman" w:cs="Times New Roman"/>
          <w:b/>
          <w:color w:val="000000"/>
          <w:kern w:val="2"/>
          <w:sz w:val="44"/>
          <w:szCs w:val="44"/>
          <w:lang w:eastAsia="zh-CN"/>
        </w:rPr>
        <w:t>办法</w:t>
      </w:r>
      <w:bookmarkStart w:id="0" w:name="_GoBack"/>
      <w:bookmarkEnd w:id="0"/>
    </w:p>
    <w:p>
      <w:pPr>
        <w:pStyle w:val="3"/>
        <w:spacing w:before="0" w:beforeAutospacing="0" w:after="0" w:afterAutospacing="0" w:line="600" w:lineRule="exact"/>
        <w:ind w:firstLine="640" w:firstLineChars="200"/>
        <w:rPr>
          <w:rFonts w:ascii="仿宋" w:hAnsi="仿宋" w:eastAsia="仿宋"/>
          <w:sz w:val="32"/>
          <w:szCs w:val="32"/>
        </w:rPr>
      </w:pPr>
    </w:p>
    <w:p>
      <w:pPr>
        <w:pStyle w:val="3"/>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为规范依法决策，推进依法行政，加快法治政府建设，根据中共中央国务院《法治政府建设实施纲要（2015-2020年）》、《山西省人民政府办公厅关于印发山西省全面推行行政执法公示制度执法全过程记录制度重大行政执法决定法制审核制度实施方案的通知》(晋政办发〔2019〕22号)</w:t>
      </w:r>
      <w:r>
        <w:rPr>
          <w:rFonts w:hint="eastAsia" w:ascii="仿宋" w:hAnsi="仿宋" w:eastAsia="仿宋"/>
          <w:sz w:val="32"/>
          <w:szCs w:val="32"/>
          <w:lang w:eastAsia="zh-CN"/>
        </w:rPr>
        <w:t>、</w:t>
      </w:r>
      <w:r>
        <w:rPr>
          <w:rFonts w:hint="eastAsia" w:ascii="仿宋" w:hAnsi="仿宋" w:eastAsia="仿宋"/>
          <w:sz w:val="32"/>
          <w:szCs w:val="32"/>
        </w:rPr>
        <w:t>《晋城市人民政府办公室关于印发晋城市全面推行行政执法公示制度执法全过程记录制度重大行政执法决定法制审核制度实施方案的通知》(晋市政办〔2019〕23号)</w:t>
      </w:r>
      <w:r>
        <w:rPr>
          <w:rFonts w:hint="eastAsia" w:ascii="仿宋" w:hAnsi="仿宋" w:eastAsia="仿宋"/>
          <w:sz w:val="32"/>
          <w:szCs w:val="32"/>
          <w:lang w:eastAsia="zh-CN"/>
        </w:rPr>
        <w:t>和</w:t>
      </w:r>
      <w:r>
        <w:rPr>
          <w:rFonts w:hint="eastAsia" w:ascii="仿宋" w:hAnsi="仿宋" w:eastAsia="仿宋"/>
          <w:sz w:val="32"/>
          <w:szCs w:val="32"/>
        </w:rPr>
        <w:t>《</w:t>
      </w:r>
      <w:r>
        <w:rPr>
          <w:rFonts w:hint="eastAsia" w:ascii="仿宋" w:hAnsi="仿宋" w:eastAsia="仿宋"/>
          <w:sz w:val="32"/>
          <w:szCs w:val="32"/>
          <w:lang w:eastAsia="zh-CN"/>
        </w:rPr>
        <w:t>陵川县</w:t>
      </w:r>
      <w:r>
        <w:rPr>
          <w:rFonts w:hint="eastAsia" w:ascii="仿宋" w:hAnsi="仿宋" w:eastAsia="仿宋"/>
          <w:sz w:val="32"/>
          <w:szCs w:val="32"/>
        </w:rPr>
        <w:t>人民政府办公室关于印发全面推行行政执法公示制度执法全过程记录制度重大行政执法决定法制审核制度实施方案的通知》(</w:t>
      </w:r>
      <w:r>
        <w:rPr>
          <w:rFonts w:hint="eastAsia" w:ascii="仿宋" w:hAnsi="仿宋" w:eastAsia="仿宋"/>
          <w:sz w:val="32"/>
          <w:szCs w:val="32"/>
          <w:lang w:eastAsia="zh-CN"/>
        </w:rPr>
        <w:t>陵</w:t>
      </w:r>
      <w:r>
        <w:rPr>
          <w:rFonts w:hint="eastAsia" w:ascii="仿宋" w:hAnsi="仿宋" w:eastAsia="仿宋"/>
          <w:sz w:val="32"/>
          <w:szCs w:val="32"/>
        </w:rPr>
        <w:t>政办</w:t>
      </w:r>
      <w:r>
        <w:rPr>
          <w:rFonts w:hint="eastAsia" w:ascii="仿宋" w:hAnsi="仿宋" w:eastAsia="仿宋"/>
          <w:sz w:val="32"/>
          <w:szCs w:val="32"/>
          <w:lang w:eastAsia="zh-CN"/>
        </w:rPr>
        <w:t>发</w:t>
      </w:r>
      <w:r>
        <w:rPr>
          <w:rFonts w:hint="eastAsia" w:ascii="仿宋" w:hAnsi="仿宋" w:eastAsia="仿宋"/>
          <w:sz w:val="32"/>
          <w:szCs w:val="32"/>
        </w:rPr>
        <w:t>〔2019〕</w:t>
      </w:r>
      <w:r>
        <w:rPr>
          <w:rFonts w:hint="eastAsia" w:ascii="仿宋" w:hAnsi="仿宋" w:eastAsia="仿宋"/>
          <w:sz w:val="32"/>
          <w:szCs w:val="32"/>
          <w:lang w:val="en-US" w:eastAsia="zh-CN"/>
        </w:rPr>
        <w:t>54</w:t>
      </w:r>
      <w:r>
        <w:rPr>
          <w:rFonts w:hint="eastAsia" w:ascii="仿宋" w:hAnsi="仿宋" w:eastAsia="仿宋"/>
          <w:sz w:val="32"/>
          <w:szCs w:val="32"/>
        </w:rPr>
        <w:t>号)的有关规定，结合我局实际，现制定如下实施方案。</w:t>
      </w:r>
    </w:p>
    <w:p>
      <w:pPr>
        <w:pStyle w:val="3"/>
        <w:spacing w:before="0" w:beforeAutospacing="0" w:after="0" w:afterAutospacing="0" w:line="600" w:lineRule="exact"/>
        <w:jc w:val="center"/>
        <w:rPr>
          <w:rFonts w:hint="eastAsia" w:ascii="仿宋" w:hAnsi="仿宋" w:eastAsia="仿宋"/>
          <w:sz w:val="32"/>
          <w:szCs w:val="32"/>
        </w:rPr>
      </w:pPr>
      <w:r>
        <w:rPr>
          <w:rFonts w:ascii="仿宋" w:hAnsi="仿宋" w:eastAsia="仿宋" w:cs="黑体"/>
          <w:b/>
          <w:color w:val="000000"/>
          <w:sz w:val="32"/>
          <w:szCs w:val="32"/>
          <w:shd w:val="clear" w:color="auto" w:fill="FFFFFF"/>
          <w:lang w:bidi="ar"/>
        </w:rPr>
        <w:t>第一章</w:t>
      </w:r>
      <w:r>
        <w:rPr>
          <w:rFonts w:ascii="Calibri" w:hAnsi="Calibri" w:eastAsia="仿宋" w:cs="Calibri"/>
          <w:b/>
          <w:color w:val="000000"/>
          <w:sz w:val="32"/>
          <w:szCs w:val="32"/>
          <w:shd w:val="clear" w:color="auto" w:fill="FFFFFF"/>
          <w:lang w:bidi="ar"/>
        </w:rPr>
        <w:t xml:space="preserve">   </w:t>
      </w:r>
      <w:r>
        <w:rPr>
          <w:rFonts w:hint="eastAsia" w:ascii="仿宋" w:hAnsi="仿宋" w:eastAsia="仿宋" w:cs="黑体"/>
          <w:b/>
          <w:color w:val="000000"/>
          <w:sz w:val="32"/>
          <w:szCs w:val="32"/>
          <w:shd w:val="clear" w:color="auto" w:fill="FFFFFF"/>
          <w:lang w:bidi="ar"/>
        </w:rPr>
        <w:t>总则</w:t>
      </w:r>
    </w:p>
    <w:p>
      <w:pPr>
        <w:widowControl/>
        <w:shd w:val="clear" w:color="auto" w:fill="FFFFFF"/>
        <w:spacing w:line="600" w:lineRule="exact"/>
        <w:ind w:firstLine="640"/>
        <w:jc w:val="left"/>
        <w:rPr>
          <w:rFonts w:hint="eastAsia" w:ascii="仿宋" w:hAnsi="仿宋" w:eastAsia="仿宋" w:cs="宋体"/>
          <w:kern w:val="0"/>
          <w:sz w:val="32"/>
          <w:szCs w:val="32"/>
        </w:rPr>
      </w:pPr>
      <w:r>
        <w:rPr>
          <w:rFonts w:hint="eastAsia" w:ascii="仿宋_GB2312" w:eastAsia="仿宋_GB2312" w:cs="仿宋_GB2312"/>
          <w:b/>
          <w:bCs/>
          <w:color w:val="333333"/>
          <w:kern w:val="0"/>
          <w:sz w:val="32"/>
          <w:szCs w:val="32"/>
          <w:shd w:val="clear" w:color="auto" w:fill="FFFFFF"/>
          <w:lang w:bidi="ar"/>
        </w:rPr>
        <w:t xml:space="preserve">第一条 </w:t>
      </w:r>
      <w:r>
        <w:rPr>
          <w:rFonts w:ascii="仿宋_GB2312" w:eastAsia="仿宋_GB2312" w:cs="仿宋_GB2312"/>
          <w:b/>
          <w:bCs/>
          <w:color w:val="333333"/>
          <w:kern w:val="0"/>
          <w:sz w:val="32"/>
          <w:szCs w:val="32"/>
          <w:shd w:val="clear" w:color="auto" w:fill="FFFFFF"/>
          <w:lang w:bidi="ar"/>
        </w:rPr>
        <w:t xml:space="preserve"> </w:t>
      </w:r>
      <w:r>
        <w:rPr>
          <w:rFonts w:ascii="仿宋" w:hAnsi="仿宋" w:eastAsia="仿宋" w:cs="宋体"/>
          <w:kern w:val="0"/>
          <w:sz w:val="32"/>
          <w:szCs w:val="32"/>
        </w:rPr>
        <w:t>为加强对重大水行政执法行为的监督，保护公民、法人和其他组织的合法权益，促进水行政机关依法行政，根据《中华人民共和国行政处罚法》《中华人民共和国行政强制法》《水行政处罚实施办法》和《</w:t>
      </w:r>
      <w:r>
        <w:rPr>
          <w:rFonts w:hint="eastAsia" w:ascii="仿宋" w:hAnsi="仿宋" w:eastAsia="仿宋" w:cs="宋体"/>
          <w:kern w:val="0"/>
          <w:sz w:val="32"/>
          <w:szCs w:val="32"/>
        </w:rPr>
        <w:t>晋城市人民政府办公厅关于贯彻落实山西省重大行政执法决定法制审核办法的通知</w:t>
      </w:r>
      <w:r>
        <w:rPr>
          <w:rFonts w:ascii="仿宋" w:hAnsi="仿宋" w:eastAsia="仿宋" w:cs="宋体"/>
          <w:kern w:val="0"/>
          <w:sz w:val="32"/>
          <w:szCs w:val="32"/>
        </w:rPr>
        <w:t>》，结合实际，制定本办法。</w:t>
      </w:r>
    </w:p>
    <w:p>
      <w:pPr>
        <w:widowControl/>
        <w:shd w:val="clear" w:color="auto" w:fill="FFFFFF"/>
        <w:spacing w:line="600" w:lineRule="exact"/>
        <w:ind w:firstLine="640"/>
        <w:jc w:val="left"/>
        <w:rPr>
          <w:rFonts w:ascii="仿宋" w:hAnsi="仿宋" w:eastAsia="仿宋" w:cs="宋体"/>
          <w:kern w:val="0"/>
          <w:sz w:val="32"/>
          <w:szCs w:val="32"/>
        </w:rPr>
      </w:pPr>
      <w:r>
        <w:rPr>
          <w:rFonts w:hint="eastAsia" w:ascii="仿宋_GB2312" w:eastAsia="仿宋_GB2312" w:cs="仿宋_GB2312"/>
          <w:b/>
          <w:bCs/>
          <w:color w:val="333333"/>
          <w:kern w:val="0"/>
          <w:sz w:val="32"/>
          <w:szCs w:val="32"/>
          <w:shd w:val="clear" w:color="auto" w:fill="FFFFFF"/>
          <w:lang w:bidi="ar"/>
        </w:rPr>
        <w:t xml:space="preserve">第二条 </w:t>
      </w:r>
      <w:r>
        <w:rPr>
          <w:rFonts w:ascii="仿宋_GB2312" w:eastAsia="仿宋_GB2312" w:cs="仿宋_GB2312"/>
          <w:b/>
          <w:bCs/>
          <w:color w:val="333333"/>
          <w:kern w:val="0"/>
          <w:sz w:val="32"/>
          <w:szCs w:val="32"/>
          <w:shd w:val="clear" w:color="auto" w:fill="FFFFFF"/>
          <w:lang w:bidi="ar"/>
        </w:rPr>
        <w:t xml:space="preserve"> </w:t>
      </w:r>
      <w:r>
        <w:rPr>
          <w:rFonts w:ascii="仿宋" w:hAnsi="仿宋" w:eastAsia="仿宋" w:cs="宋体"/>
          <w:kern w:val="0"/>
          <w:sz w:val="32"/>
          <w:szCs w:val="32"/>
        </w:rPr>
        <w:t>重大水行政执法决定法制审核是指水行政主管部门，以及委托或授权的执法部门（以下简称水行政主管部门）在作出重大水行政执法决定之前，由</w:t>
      </w:r>
      <w:r>
        <w:rPr>
          <w:rFonts w:hint="eastAsia" w:ascii="仿宋" w:hAnsi="仿宋" w:eastAsia="仿宋" w:cs="宋体"/>
          <w:kern w:val="0"/>
          <w:sz w:val="32"/>
          <w:szCs w:val="32"/>
          <w:lang w:eastAsia="zh-CN"/>
        </w:rPr>
        <w:t>县</w:t>
      </w:r>
      <w:r>
        <w:rPr>
          <w:rFonts w:hint="eastAsia" w:ascii="仿宋" w:hAnsi="仿宋" w:eastAsia="仿宋" w:cs="宋体"/>
          <w:kern w:val="0"/>
          <w:sz w:val="32"/>
          <w:szCs w:val="32"/>
        </w:rPr>
        <w:t>水务局</w:t>
      </w:r>
      <w:r>
        <w:rPr>
          <w:rFonts w:ascii="仿宋" w:hAnsi="仿宋" w:eastAsia="仿宋" w:cs="宋体"/>
          <w:kern w:val="0"/>
          <w:sz w:val="32"/>
          <w:szCs w:val="32"/>
        </w:rPr>
        <w:t>重大行政执法</w:t>
      </w:r>
      <w:r>
        <w:rPr>
          <w:rFonts w:hint="eastAsia" w:ascii="仿宋" w:hAnsi="仿宋" w:eastAsia="仿宋" w:cs="宋体"/>
          <w:kern w:val="0"/>
          <w:sz w:val="32"/>
          <w:szCs w:val="32"/>
        </w:rPr>
        <w:t>决定审核小组（3-5人组成，以下简称审核小组）</w:t>
      </w:r>
      <w:r>
        <w:rPr>
          <w:rFonts w:ascii="仿宋" w:hAnsi="仿宋" w:eastAsia="仿宋" w:cs="宋体"/>
          <w:kern w:val="0"/>
          <w:sz w:val="32"/>
          <w:szCs w:val="32"/>
        </w:rPr>
        <w:t>对其合法性、适当性进行审核的活动。</w:t>
      </w:r>
    </w:p>
    <w:p>
      <w:pPr>
        <w:widowControl/>
        <w:shd w:val="clear" w:color="auto" w:fill="FFFFFF"/>
        <w:spacing w:line="600" w:lineRule="exact"/>
        <w:ind w:firstLine="640"/>
        <w:jc w:val="left"/>
        <w:rPr>
          <w:rFonts w:hint="eastAsia"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 xml:space="preserve">第三条 </w:t>
      </w:r>
      <w:r>
        <w:rPr>
          <w:rFonts w:ascii="仿宋_GB2312" w:eastAsia="仿宋_GB2312" w:cs="仿宋_GB2312"/>
          <w:b/>
          <w:bCs/>
          <w:color w:val="333333"/>
          <w:kern w:val="0"/>
          <w:sz w:val="32"/>
          <w:szCs w:val="32"/>
          <w:shd w:val="clear" w:color="auto" w:fill="FFFFFF"/>
          <w:lang w:bidi="ar"/>
        </w:rPr>
        <w:t xml:space="preserve"> </w:t>
      </w:r>
      <w:r>
        <w:rPr>
          <w:rFonts w:hint="eastAsia" w:ascii="仿宋_GB2312" w:hAnsi="宋体" w:eastAsia="仿宋_GB2312" w:cs="仿宋_GB2312"/>
          <w:color w:val="000000"/>
          <w:kern w:val="0"/>
          <w:sz w:val="32"/>
          <w:szCs w:val="32"/>
          <w:shd w:val="clear" w:color="auto" w:fill="FFFFFF"/>
          <w:lang w:bidi="ar"/>
        </w:rPr>
        <w:t>审核小组由水利专家、局常聘律师、相关科室负责人组成。</w:t>
      </w:r>
    </w:p>
    <w:p>
      <w:pPr>
        <w:widowControl/>
        <w:shd w:val="clear" w:color="auto" w:fill="FFFFFF"/>
        <w:spacing w:line="600" w:lineRule="exact"/>
        <w:ind w:firstLine="640"/>
        <w:jc w:val="left"/>
        <w:rPr>
          <w:rFonts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 xml:space="preserve">第四条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水行政主管部门要配强配齐政治素质高、业务能力强、具有法律专业素质，且取得政府法制机构执法证件的</w:t>
      </w:r>
      <w:r>
        <w:rPr>
          <w:rFonts w:hint="eastAsia" w:ascii="仿宋_GB2312" w:hAnsi="宋体" w:eastAsia="仿宋_GB2312" w:cs="仿宋_GB2312"/>
          <w:color w:val="000000"/>
          <w:kern w:val="0"/>
          <w:sz w:val="32"/>
          <w:szCs w:val="32"/>
          <w:shd w:val="clear" w:color="auto" w:fill="FFFFFF"/>
          <w:lang w:bidi="ar"/>
        </w:rPr>
        <w:t>法制</w:t>
      </w:r>
      <w:r>
        <w:rPr>
          <w:rFonts w:ascii="仿宋_GB2312" w:hAnsi="宋体" w:eastAsia="仿宋_GB2312" w:cs="仿宋_GB2312"/>
          <w:color w:val="000000"/>
          <w:kern w:val="0"/>
          <w:sz w:val="32"/>
          <w:szCs w:val="32"/>
          <w:shd w:val="clear" w:color="auto" w:fill="FFFFFF"/>
          <w:lang w:bidi="ar"/>
        </w:rPr>
        <w:t>审核人员。</w:t>
      </w:r>
    </w:p>
    <w:p>
      <w:pPr>
        <w:spacing w:line="600" w:lineRule="exact"/>
        <w:ind w:firstLine="643" w:firstLineChars="200"/>
        <w:rPr>
          <w:rFonts w:hint="eastAsia"/>
        </w:rPr>
      </w:pPr>
      <w:r>
        <w:rPr>
          <w:rFonts w:hint="eastAsia" w:ascii="仿宋_GB2312" w:eastAsia="仿宋_GB2312" w:cs="仿宋_GB2312"/>
          <w:b/>
          <w:bCs/>
          <w:color w:val="333333"/>
          <w:kern w:val="0"/>
          <w:sz w:val="32"/>
          <w:szCs w:val="32"/>
          <w:shd w:val="clear" w:color="auto" w:fill="FFFFFF"/>
          <w:lang w:bidi="ar"/>
        </w:rPr>
        <w:t xml:space="preserve">第五条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水行政主管部门要明确聘请的法律顾问参与</w:t>
      </w:r>
      <w:r>
        <w:rPr>
          <w:rFonts w:hint="eastAsia" w:ascii="仿宋_GB2312" w:hAnsi="宋体" w:eastAsia="仿宋_GB2312" w:cs="仿宋_GB2312"/>
          <w:color w:val="000000"/>
          <w:kern w:val="0"/>
          <w:sz w:val="32"/>
          <w:szCs w:val="32"/>
          <w:shd w:val="clear" w:color="auto" w:fill="FFFFFF"/>
          <w:lang w:bidi="ar"/>
        </w:rPr>
        <w:t>法制</w:t>
      </w:r>
      <w:r>
        <w:rPr>
          <w:rFonts w:ascii="仿宋_GB2312" w:hAnsi="宋体" w:eastAsia="仿宋_GB2312" w:cs="仿宋_GB2312"/>
          <w:color w:val="000000"/>
          <w:kern w:val="0"/>
          <w:sz w:val="32"/>
          <w:szCs w:val="32"/>
          <w:shd w:val="clear" w:color="auto" w:fill="FFFFFF"/>
          <w:lang w:bidi="ar"/>
        </w:rPr>
        <w:t>审核职责，对所有参与审核事项要出具书面审核意见，充分发挥法律顾问和公职律师在</w:t>
      </w:r>
      <w:r>
        <w:rPr>
          <w:rFonts w:hint="eastAsia" w:ascii="仿宋_GB2312" w:hAnsi="宋体" w:eastAsia="仿宋_GB2312" w:cs="仿宋_GB2312"/>
          <w:color w:val="000000"/>
          <w:kern w:val="0"/>
          <w:sz w:val="32"/>
          <w:szCs w:val="32"/>
          <w:shd w:val="clear" w:color="auto" w:fill="FFFFFF"/>
          <w:lang w:bidi="ar"/>
        </w:rPr>
        <w:t>法制</w:t>
      </w:r>
      <w:r>
        <w:rPr>
          <w:rFonts w:ascii="仿宋_GB2312" w:hAnsi="宋体" w:eastAsia="仿宋_GB2312" w:cs="仿宋_GB2312"/>
          <w:color w:val="000000"/>
          <w:kern w:val="0"/>
          <w:sz w:val="32"/>
          <w:szCs w:val="32"/>
          <w:shd w:val="clear" w:color="auto" w:fill="FFFFFF"/>
          <w:lang w:bidi="ar"/>
        </w:rPr>
        <w:t>审核中的作用。</w:t>
      </w:r>
    </w:p>
    <w:p>
      <w:pPr>
        <w:widowControl/>
        <w:shd w:val="clear" w:color="auto" w:fill="FFFFFF"/>
        <w:spacing w:line="600" w:lineRule="exact"/>
        <w:ind w:firstLine="640"/>
        <w:jc w:val="left"/>
        <w:rPr>
          <w:rFonts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 xml:space="preserve">第六条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水行政主管部门要建立和制定</w:t>
      </w:r>
      <w:r>
        <w:rPr>
          <w:rFonts w:hint="eastAsia" w:ascii="仿宋_GB2312" w:hAnsi="宋体" w:eastAsia="仿宋_GB2312" w:cs="仿宋_GB2312"/>
          <w:color w:val="000000"/>
          <w:kern w:val="0"/>
          <w:sz w:val="32"/>
          <w:szCs w:val="32"/>
          <w:shd w:val="clear" w:color="auto" w:fill="FFFFFF"/>
          <w:lang w:bidi="ar"/>
        </w:rPr>
        <w:t>法制</w:t>
      </w:r>
      <w:r>
        <w:rPr>
          <w:rFonts w:ascii="仿宋_GB2312" w:hAnsi="宋体" w:eastAsia="仿宋_GB2312" w:cs="仿宋_GB2312"/>
          <w:color w:val="000000"/>
          <w:kern w:val="0"/>
          <w:sz w:val="32"/>
          <w:szCs w:val="32"/>
          <w:shd w:val="clear" w:color="auto" w:fill="FFFFFF"/>
          <w:lang w:bidi="ar"/>
        </w:rPr>
        <w:t>审核人员定期培训制度。</w:t>
      </w:r>
    </w:p>
    <w:p>
      <w:pPr>
        <w:widowControl/>
        <w:shd w:val="clear" w:color="auto" w:fill="FFFFFF"/>
        <w:spacing w:line="600" w:lineRule="exact"/>
        <w:jc w:val="left"/>
        <w:rPr>
          <w:rFonts w:hint="eastAsia" w:ascii="宋体" w:hAnsi="宋体" w:cs="宋体"/>
          <w:color w:val="000000"/>
          <w:szCs w:val="21"/>
        </w:rPr>
      </w:pPr>
    </w:p>
    <w:p>
      <w:pPr>
        <w:widowControl/>
        <w:shd w:val="clear" w:color="auto" w:fill="FFFFFF"/>
        <w:spacing w:line="600" w:lineRule="exact"/>
        <w:jc w:val="center"/>
        <w:rPr>
          <w:rFonts w:ascii="仿宋" w:hAnsi="仿宋" w:eastAsia="仿宋" w:cs="宋体"/>
          <w:color w:val="000000"/>
          <w:szCs w:val="21"/>
        </w:rPr>
      </w:pPr>
      <w:r>
        <w:rPr>
          <w:rFonts w:hint="eastAsia" w:ascii="仿宋" w:hAnsi="仿宋" w:eastAsia="仿宋" w:cs="黑体"/>
          <w:b/>
          <w:color w:val="000000"/>
          <w:kern w:val="0"/>
          <w:sz w:val="32"/>
          <w:szCs w:val="32"/>
          <w:shd w:val="clear" w:color="auto" w:fill="FFFFFF"/>
          <w:lang w:bidi="ar"/>
        </w:rPr>
        <w:t>第二章</w:t>
      </w:r>
      <w:r>
        <w:rPr>
          <w:rFonts w:ascii="Calibri" w:hAnsi="Calibri" w:eastAsia="仿宋" w:cs="Calibri"/>
          <w:b/>
          <w:color w:val="000000"/>
          <w:kern w:val="0"/>
          <w:sz w:val="32"/>
          <w:szCs w:val="32"/>
          <w:shd w:val="clear" w:color="auto" w:fill="FFFFFF"/>
          <w:lang w:bidi="ar"/>
        </w:rPr>
        <w:t xml:space="preserve">   </w:t>
      </w:r>
      <w:r>
        <w:rPr>
          <w:rFonts w:hint="eastAsia" w:ascii="仿宋" w:hAnsi="仿宋" w:eastAsia="仿宋" w:cs="黑体"/>
          <w:b/>
          <w:color w:val="000000"/>
          <w:kern w:val="0"/>
          <w:sz w:val="32"/>
          <w:szCs w:val="32"/>
          <w:shd w:val="clear" w:color="auto" w:fill="FFFFFF"/>
          <w:lang w:bidi="ar"/>
        </w:rPr>
        <w:t>审核范围和标准</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 xml:space="preserve">第七条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水行政主管部门作出行政处罚、行政强制、行政征收等行政执法决定，具有下列情形之一的，应当在作出决定前进行法制审核：</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（一）可能造成重大社会影响或引发社会风险的；</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（二）直接关系行政管理相对人或他人重大权益的；</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（三）需经听证程序作出行政执法决定的；</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（四）案件情况疑难复杂，涉及多个法律关系的；</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（五）其他法律、法规、规章规定应当进行法制审核的。</w:t>
      </w:r>
    </w:p>
    <w:p>
      <w:pPr>
        <w:widowControl/>
        <w:shd w:val="clear" w:color="auto" w:fill="FFFFFF"/>
        <w:spacing w:line="600" w:lineRule="exact"/>
        <w:ind w:firstLine="640"/>
        <w:jc w:val="left"/>
        <w:rPr>
          <w:rFonts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 xml:space="preserve">第八条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水行政主管部门要积极探索除适用简易程序以外的所有执法决定进行法制审核制度。</w:t>
      </w:r>
    </w:p>
    <w:p>
      <w:pPr>
        <w:widowControl/>
        <w:shd w:val="clear" w:color="auto" w:fill="FFFFFF"/>
        <w:spacing w:line="600" w:lineRule="exact"/>
        <w:jc w:val="center"/>
        <w:rPr>
          <w:rFonts w:hint="eastAsia" w:ascii="仿宋" w:hAnsi="仿宋" w:eastAsia="仿宋" w:cs="宋体"/>
          <w:color w:val="000000"/>
          <w:szCs w:val="21"/>
        </w:rPr>
      </w:pPr>
      <w:r>
        <w:rPr>
          <w:rFonts w:hint="eastAsia" w:ascii="仿宋" w:hAnsi="仿宋" w:eastAsia="仿宋" w:cs="黑体"/>
          <w:b/>
          <w:color w:val="000000"/>
          <w:kern w:val="0"/>
          <w:sz w:val="32"/>
          <w:szCs w:val="32"/>
          <w:shd w:val="clear" w:color="auto" w:fill="FFFFFF"/>
          <w:lang w:bidi="ar"/>
        </w:rPr>
        <w:t>第三章</w:t>
      </w:r>
      <w:r>
        <w:rPr>
          <w:rFonts w:ascii="Calibri" w:hAnsi="Calibri" w:eastAsia="仿宋" w:cs="Calibri"/>
          <w:b/>
          <w:color w:val="000000"/>
          <w:kern w:val="0"/>
          <w:sz w:val="32"/>
          <w:szCs w:val="32"/>
          <w:shd w:val="clear" w:color="auto" w:fill="FFFFFF"/>
          <w:lang w:bidi="ar"/>
        </w:rPr>
        <w:t xml:space="preserve">   </w:t>
      </w:r>
      <w:r>
        <w:rPr>
          <w:rFonts w:hint="eastAsia" w:ascii="仿宋" w:hAnsi="仿宋" w:eastAsia="仿宋" w:cs="黑体"/>
          <w:b/>
          <w:color w:val="000000"/>
          <w:kern w:val="0"/>
          <w:sz w:val="32"/>
          <w:szCs w:val="32"/>
          <w:shd w:val="clear" w:color="auto" w:fill="FFFFFF"/>
          <w:lang w:bidi="ar"/>
        </w:rPr>
        <w:t>审核程序</w:t>
      </w:r>
    </w:p>
    <w:p>
      <w:pPr>
        <w:widowControl/>
        <w:shd w:val="clear" w:color="auto" w:fill="FFFFFF"/>
        <w:spacing w:line="600" w:lineRule="exact"/>
        <w:ind w:firstLine="640"/>
        <w:jc w:val="left"/>
        <w:rPr>
          <w:rFonts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第</w:t>
      </w:r>
      <w:r>
        <w:rPr>
          <w:rFonts w:hint="eastAsia" w:ascii="仿宋_GB2312" w:eastAsia="仿宋_GB2312" w:cs="仿宋_GB2312"/>
          <w:b/>
          <w:bCs/>
          <w:color w:val="333333"/>
          <w:kern w:val="0"/>
          <w:sz w:val="32"/>
          <w:szCs w:val="32"/>
          <w:shd w:val="clear" w:color="auto" w:fill="FFFFFF"/>
          <w:lang w:eastAsia="zh-CN" w:bidi="ar"/>
        </w:rPr>
        <w:t>九</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重大水行政执法决定进行法制审核是作出执法决定前的必经程序，未经审核或者审核未通过的，水行政主管部门不得作出执法决定。</w:t>
      </w:r>
    </w:p>
    <w:p>
      <w:pPr>
        <w:widowControl/>
        <w:shd w:val="clear" w:color="auto" w:fill="FFFFFF"/>
        <w:spacing w:line="600" w:lineRule="exact"/>
        <w:ind w:firstLine="64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sz w:val="32"/>
          <w:szCs w:val="32"/>
        </w:rPr>
        <w:t>其他水行政执法决定，水行政执法机关认为需要审核的，也应当进行法制审核。</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 xml:space="preserve">第十条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水行政主管部门的案件承办机构，在执法活动调查终结作出行政执法决定前，对符合重大水行政执法决定条件的案件应当报送</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进行审核。</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一</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执法活动承办机构在送审时应当提交以下材料：</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（一）重大行政执法决定的调查终结报告；</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（二）重大行政执法决定建议或者意见及其情况说明；</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（三）重大行政执法决定书代拟稿；</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（四）相关证据资料；</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（五）经听证或者评估的，还应当提交听证笔录或者评估报告；</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（六）其他需要提交的材料。</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认为提交材料不齐全的，可以要求承办机构在指定期限内提交。</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二</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重大水行政执法决定建议情况说明应当载明以下内容：</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（一）基本事实；</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（二）适用法律、法规、规章和执行裁量基准的情况；</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（三）行政执法人员资格情况；</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（四）调查取证和听证情况；</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（五）其他需要说明的情况。</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三</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对拟作出的重大水行政执法决定审核内容：</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（一）水行政执法机关主体是否合法，行政执法人员是否具备执法资格；</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（二）主要事实是否清楚，证据是否确凿、充分；</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（三）适用法律、法规、规章是否准确，执行裁量基准是否适当；</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（四）程序是否合法；</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（五）是否有超越本机关职权范围或滥用职权的情形；</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（六）行政执法文书是否规范、齐备；</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（七）违法行为是否涉嫌犯罪需要移送司法机关；</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（八）其他应当审核的内容。</w:t>
      </w:r>
    </w:p>
    <w:p>
      <w:pPr>
        <w:widowControl/>
        <w:shd w:val="clear" w:color="auto" w:fill="FFFFFF"/>
        <w:spacing w:line="600" w:lineRule="exact"/>
        <w:ind w:firstLine="640"/>
        <w:jc w:val="left"/>
        <w:rPr>
          <w:rFonts w:hint="eastAsia" w:ascii="仿宋_GB2312" w:hAnsi="宋体" w:eastAsia="仿宋_GB2312" w:cs="仿宋_GB2312"/>
          <w:color w:val="000000"/>
          <w:kern w:val="0"/>
          <w:sz w:val="32"/>
          <w:szCs w:val="32"/>
          <w:shd w:val="clear" w:color="auto" w:fill="FFFFFF"/>
          <w:lang w:bidi="ar"/>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四</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在审核过程中可调阅行政执法活动相关材料，也可以向当事人进行调查，相关单位和个人应当予以协助配合。</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五</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对拟作出的重大水行政执法决定进行审核后，根据不同情况，提出相应的书面意见或建议：</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（一）主要事实清楚、证据确凿、定性准确、程序合法的，提出同意的意见；</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（二）主要事实不清，证据不足的，提出继续调查或不予作出行政执法决定的建议；</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（三）定性不准、适用法律不准确和裁量基准不当的，提出变更意见；</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（四）程序不合法的，提出纠正意见；</w:t>
      </w:r>
    </w:p>
    <w:p>
      <w:pPr>
        <w:widowControl/>
        <w:shd w:val="clear" w:color="auto" w:fill="FFFFFF"/>
        <w:spacing w:line="600" w:lineRule="exact"/>
        <w:ind w:firstLine="640"/>
        <w:jc w:val="left"/>
        <w:rPr>
          <w:rFonts w:hint="eastAsia" w:ascii="宋体" w:hAnsi="宋体" w:cs="宋体"/>
          <w:color w:val="000000"/>
          <w:szCs w:val="21"/>
        </w:rPr>
      </w:pPr>
      <w:r>
        <w:rPr>
          <w:rFonts w:ascii="仿宋_GB2312" w:hAnsi="宋体" w:eastAsia="仿宋_GB2312" w:cs="仿宋_GB2312"/>
          <w:color w:val="000000"/>
          <w:kern w:val="0"/>
          <w:sz w:val="32"/>
          <w:szCs w:val="32"/>
          <w:shd w:val="clear" w:color="auto" w:fill="FFFFFF"/>
          <w:lang w:bidi="ar"/>
        </w:rPr>
        <w:t>（五）超出本机关管辖范围或涉嫌犯罪的，提出移送意见。</w:t>
      </w:r>
    </w:p>
    <w:p>
      <w:pPr>
        <w:widowControl/>
        <w:shd w:val="clear" w:color="auto" w:fill="FFFFFF"/>
        <w:spacing w:line="600" w:lineRule="exact"/>
        <w:ind w:firstLine="640"/>
        <w:jc w:val="left"/>
        <w:rPr>
          <w:rFonts w:hint="eastAsia" w:ascii="仿宋" w:hAnsi="仿宋" w:eastAsia="仿宋" w:cs="宋体"/>
          <w:kern w:val="0"/>
          <w:sz w:val="32"/>
          <w:szCs w:val="32"/>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六</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审核小组在收到重大行政执法决定送审材料后，应在</w:t>
      </w:r>
      <w:r>
        <w:rPr>
          <w:rFonts w:hint="eastAsia" w:ascii="仿宋_GB2312" w:hAnsi="宋体" w:eastAsia="仿宋_GB2312" w:cs="仿宋_GB2312"/>
          <w:color w:val="000000"/>
          <w:kern w:val="0"/>
          <w:sz w:val="32"/>
          <w:szCs w:val="32"/>
          <w:shd w:val="clear" w:color="auto" w:fill="FFFFFF"/>
          <w:lang w:bidi="ar"/>
        </w:rPr>
        <w:t>十</w:t>
      </w:r>
      <w:r>
        <w:rPr>
          <w:rFonts w:ascii="仿宋_GB2312" w:hAnsi="宋体" w:eastAsia="仿宋_GB2312" w:cs="仿宋_GB2312"/>
          <w:color w:val="000000"/>
          <w:kern w:val="0"/>
          <w:sz w:val="32"/>
          <w:szCs w:val="32"/>
          <w:shd w:val="clear" w:color="auto" w:fill="FFFFFF"/>
          <w:lang w:bidi="ar"/>
        </w:rPr>
        <w:t>个工作日内审核完毕。案件复杂的，经局主管领导批准可以延长</w:t>
      </w:r>
      <w:r>
        <w:rPr>
          <w:rFonts w:hint="eastAsia" w:ascii="仿宋_GB2312" w:hAnsi="宋体" w:eastAsia="仿宋_GB2312" w:cs="仿宋_GB2312"/>
          <w:color w:val="000000"/>
          <w:kern w:val="0"/>
          <w:sz w:val="32"/>
          <w:szCs w:val="32"/>
          <w:shd w:val="clear" w:color="auto" w:fill="FFFFFF"/>
          <w:lang w:bidi="ar"/>
        </w:rPr>
        <w:t>十</w:t>
      </w:r>
      <w:r>
        <w:rPr>
          <w:rFonts w:ascii="仿宋_GB2312" w:hAnsi="宋体" w:eastAsia="仿宋_GB2312" w:cs="仿宋_GB2312"/>
          <w:color w:val="000000"/>
          <w:kern w:val="0"/>
          <w:sz w:val="32"/>
          <w:szCs w:val="32"/>
          <w:shd w:val="clear" w:color="auto" w:fill="FFFFFF"/>
          <w:lang w:bidi="ar"/>
        </w:rPr>
        <w:t>个工作日。</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七</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案件承办机构对</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审核意见和建议应当采纳；有异议并经沟通达不成一致意见的，将双方意见一并报送主管领导处理。</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第十</w:t>
      </w:r>
      <w:r>
        <w:rPr>
          <w:rFonts w:hint="eastAsia" w:ascii="仿宋_GB2312" w:eastAsia="仿宋_GB2312" w:cs="仿宋_GB2312"/>
          <w:b/>
          <w:bCs/>
          <w:color w:val="333333"/>
          <w:kern w:val="0"/>
          <w:sz w:val="32"/>
          <w:szCs w:val="32"/>
          <w:shd w:val="clear" w:color="auto" w:fill="FFFFFF"/>
          <w:lang w:eastAsia="zh-CN" w:bidi="ar"/>
        </w:rPr>
        <w:t>八</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重大水行政执法案件经</w:t>
      </w:r>
      <w:r>
        <w:rPr>
          <w:rFonts w:hint="eastAsia" w:ascii="仿宋_GB2312" w:hAnsi="宋体" w:eastAsia="仿宋_GB2312" w:cs="仿宋_GB2312"/>
          <w:color w:val="000000"/>
          <w:kern w:val="0"/>
          <w:sz w:val="32"/>
          <w:szCs w:val="32"/>
          <w:shd w:val="clear" w:color="auto" w:fill="FFFFFF"/>
          <w:lang w:bidi="ar"/>
        </w:rPr>
        <w:t>审核小组</w:t>
      </w:r>
      <w:r>
        <w:rPr>
          <w:rFonts w:ascii="仿宋_GB2312" w:hAnsi="宋体" w:eastAsia="仿宋_GB2312" w:cs="仿宋_GB2312"/>
          <w:color w:val="000000"/>
          <w:kern w:val="0"/>
          <w:sz w:val="32"/>
          <w:szCs w:val="32"/>
          <w:shd w:val="clear" w:color="auto" w:fill="FFFFFF"/>
          <w:lang w:bidi="ar"/>
        </w:rPr>
        <w:t>审核后，提交</w:t>
      </w:r>
      <w:r>
        <w:rPr>
          <w:rFonts w:hint="eastAsia" w:ascii="仿宋" w:hAnsi="仿宋" w:eastAsia="仿宋" w:cs="宋体"/>
          <w:kern w:val="0"/>
          <w:sz w:val="32"/>
          <w:szCs w:val="32"/>
        </w:rPr>
        <w:t>局党组会议</w:t>
      </w:r>
      <w:r>
        <w:rPr>
          <w:rFonts w:ascii="仿宋_GB2312" w:hAnsi="宋体" w:eastAsia="仿宋_GB2312" w:cs="仿宋_GB2312"/>
          <w:color w:val="000000"/>
          <w:kern w:val="0"/>
          <w:sz w:val="32"/>
          <w:szCs w:val="32"/>
          <w:shd w:val="clear" w:color="auto" w:fill="FFFFFF"/>
          <w:lang w:bidi="ar"/>
        </w:rPr>
        <w:t>集体讨论决定。法制审核未通过的，不得作出决定。</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w:t>
      </w:r>
      <w:r>
        <w:rPr>
          <w:rFonts w:hint="eastAsia" w:ascii="仿宋_GB2312" w:eastAsia="仿宋_GB2312" w:cs="仿宋_GB2312"/>
          <w:b/>
          <w:bCs/>
          <w:color w:val="333333"/>
          <w:kern w:val="0"/>
          <w:sz w:val="32"/>
          <w:szCs w:val="32"/>
          <w:shd w:val="clear" w:color="auto" w:fill="FFFFFF"/>
          <w:lang w:eastAsia="zh-CN" w:bidi="ar"/>
        </w:rPr>
        <w:t>十九</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水行政主管部门应当对下级部门执行重大行政执法决定法制审核制度的情况进行指导和监督。</w:t>
      </w:r>
    </w:p>
    <w:p>
      <w:pPr>
        <w:widowControl/>
        <w:shd w:val="clear" w:color="auto" w:fill="FFFFFF"/>
        <w:spacing w:line="600" w:lineRule="exact"/>
        <w:jc w:val="center"/>
        <w:rPr>
          <w:rFonts w:hint="eastAsia" w:ascii="仿宋" w:hAnsi="仿宋" w:eastAsia="仿宋" w:cs="宋体"/>
          <w:color w:val="000000"/>
          <w:szCs w:val="21"/>
        </w:rPr>
      </w:pPr>
      <w:r>
        <w:rPr>
          <w:rFonts w:hint="eastAsia" w:ascii="仿宋" w:hAnsi="仿宋" w:eastAsia="仿宋" w:cs="黑体"/>
          <w:b/>
          <w:color w:val="000000"/>
          <w:kern w:val="0"/>
          <w:sz w:val="32"/>
          <w:szCs w:val="32"/>
          <w:shd w:val="clear" w:color="auto" w:fill="FFFFFF"/>
          <w:lang w:bidi="ar"/>
        </w:rPr>
        <w:t>第四章</w:t>
      </w:r>
      <w:r>
        <w:rPr>
          <w:rFonts w:ascii="Calibri" w:hAnsi="Calibri" w:eastAsia="仿宋" w:cs="Calibri"/>
          <w:b/>
          <w:color w:val="000000"/>
          <w:kern w:val="0"/>
          <w:sz w:val="32"/>
          <w:szCs w:val="32"/>
          <w:shd w:val="clear" w:color="auto" w:fill="FFFFFF"/>
          <w:lang w:bidi="ar"/>
        </w:rPr>
        <w:t>  </w:t>
      </w:r>
      <w:r>
        <w:rPr>
          <w:rFonts w:hint="eastAsia" w:ascii="仿宋" w:hAnsi="仿宋" w:eastAsia="仿宋" w:cs="黑体"/>
          <w:b/>
          <w:color w:val="000000"/>
          <w:kern w:val="0"/>
          <w:sz w:val="32"/>
          <w:szCs w:val="32"/>
          <w:shd w:val="clear" w:color="auto" w:fill="FFFFFF"/>
          <w:lang w:bidi="ar"/>
        </w:rPr>
        <w:t>责任追究</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 xml:space="preserve">第二十条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水行政</w:t>
      </w:r>
      <w:r>
        <w:rPr>
          <w:rFonts w:hint="eastAsia" w:ascii="仿宋" w:hAnsi="仿宋" w:eastAsia="仿宋" w:cs="宋体"/>
          <w:kern w:val="0"/>
          <w:sz w:val="32"/>
          <w:szCs w:val="32"/>
        </w:rPr>
        <w:t>执法机关的执法机构、法制机构违反本规定不严格执行重大行政执法决定法制审核制度,导致重大行政执法决定错误,造成重大损失或者严重不良社会影响的,对负有领导责任人员和其他直接责任人员依法依纪予以追究。</w:t>
      </w:r>
    </w:p>
    <w:p>
      <w:pPr>
        <w:widowControl/>
        <w:shd w:val="clear" w:color="auto" w:fill="FFFFFF"/>
        <w:spacing w:line="600" w:lineRule="exact"/>
        <w:ind w:firstLine="480"/>
        <w:jc w:val="center"/>
        <w:rPr>
          <w:rFonts w:hint="eastAsia" w:ascii="仿宋" w:hAnsi="仿宋" w:eastAsia="仿宋" w:cs="宋体"/>
          <w:color w:val="000000"/>
          <w:sz w:val="32"/>
          <w:szCs w:val="32"/>
        </w:rPr>
      </w:pPr>
      <w:r>
        <w:rPr>
          <w:rFonts w:hint="eastAsia" w:ascii="仿宋" w:hAnsi="仿宋" w:eastAsia="仿宋" w:cs="黑体"/>
          <w:b/>
          <w:color w:val="000000"/>
          <w:kern w:val="0"/>
          <w:sz w:val="32"/>
          <w:szCs w:val="32"/>
          <w:shd w:val="clear" w:color="auto" w:fill="FFFFFF"/>
          <w:lang w:bidi="ar"/>
        </w:rPr>
        <w:t xml:space="preserve">第五章 </w:t>
      </w:r>
      <w:r>
        <w:rPr>
          <w:rFonts w:ascii="Calibri" w:hAnsi="Calibri" w:eastAsia="仿宋" w:cs="Calibri"/>
          <w:b/>
          <w:color w:val="000000"/>
          <w:kern w:val="0"/>
          <w:sz w:val="32"/>
          <w:szCs w:val="32"/>
          <w:shd w:val="clear" w:color="auto" w:fill="FFFFFF"/>
          <w:lang w:bidi="ar"/>
        </w:rPr>
        <w:t>  </w:t>
      </w:r>
      <w:r>
        <w:rPr>
          <w:rFonts w:hint="eastAsia" w:ascii="仿宋" w:hAnsi="仿宋" w:eastAsia="仿宋" w:cs="黑体"/>
          <w:b/>
          <w:color w:val="000000"/>
          <w:kern w:val="0"/>
          <w:sz w:val="32"/>
          <w:szCs w:val="32"/>
          <w:shd w:val="clear" w:color="auto" w:fill="FFFFFF"/>
          <w:lang w:bidi="ar"/>
        </w:rPr>
        <w:t>附则</w:t>
      </w:r>
    </w:p>
    <w:p>
      <w:pPr>
        <w:widowControl/>
        <w:shd w:val="clear" w:color="auto" w:fill="FFFFFF"/>
        <w:spacing w:line="600" w:lineRule="exact"/>
        <w:ind w:firstLine="640"/>
        <w:jc w:val="left"/>
        <w:rPr>
          <w:rFonts w:hint="eastAsia" w:ascii="宋体" w:hAnsi="宋体" w:cs="宋体"/>
          <w:color w:val="000000"/>
          <w:szCs w:val="21"/>
        </w:rPr>
      </w:pPr>
      <w:r>
        <w:rPr>
          <w:rFonts w:hint="eastAsia" w:ascii="仿宋_GB2312" w:eastAsia="仿宋_GB2312" w:cs="仿宋_GB2312"/>
          <w:b/>
          <w:bCs/>
          <w:color w:val="333333"/>
          <w:kern w:val="0"/>
          <w:sz w:val="32"/>
          <w:szCs w:val="32"/>
          <w:shd w:val="clear" w:color="auto" w:fill="FFFFFF"/>
          <w:lang w:bidi="ar"/>
        </w:rPr>
        <w:t>第二十</w:t>
      </w:r>
      <w:r>
        <w:rPr>
          <w:rFonts w:hint="eastAsia" w:ascii="仿宋_GB2312" w:eastAsia="仿宋_GB2312" w:cs="仿宋_GB2312"/>
          <w:b/>
          <w:bCs/>
          <w:color w:val="333333"/>
          <w:kern w:val="0"/>
          <w:sz w:val="32"/>
          <w:szCs w:val="32"/>
          <w:shd w:val="clear" w:color="auto" w:fill="FFFFFF"/>
          <w:lang w:eastAsia="zh-CN" w:bidi="ar"/>
        </w:rPr>
        <w:t>一</w:t>
      </w:r>
      <w:r>
        <w:rPr>
          <w:rFonts w:hint="eastAsia" w:ascii="仿宋_GB2312" w:eastAsia="仿宋_GB2312" w:cs="仿宋_GB2312"/>
          <w:b/>
          <w:bCs/>
          <w:color w:val="333333"/>
          <w:kern w:val="0"/>
          <w:sz w:val="32"/>
          <w:szCs w:val="32"/>
          <w:shd w:val="clear" w:color="auto" w:fill="FFFFFF"/>
          <w:lang w:bidi="ar"/>
        </w:rPr>
        <w:t xml:space="preserve">条 </w:t>
      </w:r>
      <w:r>
        <w:rPr>
          <w:rFonts w:ascii="仿宋_GB2312" w:eastAsia="仿宋_GB2312" w:cs="仿宋_GB2312"/>
          <w:b/>
          <w:bCs/>
          <w:color w:val="333333"/>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本办法由</w:t>
      </w:r>
      <w:r>
        <w:rPr>
          <w:rFonts w:hint="eastAsia" w:ascii="仿宋_GB2312" w:hAnsi="宋体" w:eastAsia="仿宋_GB2312" w:cs="仿宋_GB2312"/>
          <w:color w:val="000000"/>
          <w:kern w:val="0"/>
          <w:sz w:val="32"/>
          <w:szCs w:val="32"/>
          <w:shd w:val="clear" w:color="auto" w:fill="FFFFFF"/>
          <w:lang w:bidi="ar"/>
        </w:rPr>
        <w:t>水政监察</w:t>
      </w:r>
      <w:r>
        <w:rPr>
          <w:rFonts w:hint="eastAsia" w:ascii="仿宋_GB2312" w:hAnsi="宋体" w:eastAsia="仿宋_GB2312" w:cs="仿宋_GB2312"/>
          <w:color w:val="000000"/>
          <w:kern w:val="0"/>
          <w:sz w:val="32"/>
          <w:szCs w:val="32"/>
          <w:shd w:val="clear" w:color="auto" w:fill="FFFFFF"/>
          <w:lang w:eastAsia="zh-CN" w:bidi="ar"/>
        </w:rPr>
        <w:t>大</w:t>
      </w:r>
      <w:r>
        <w:rPr>
          <w:rFonts w:hint="eastAsia" w:ascii="仿宋_GB2312" w:hAnsi="宋体" w:eastAsia="仿宋_GB2312" w:cs="仿宋_GB2312"/>
          <w:color w:val="000000"/>
          <w:kern w:val="0"/>
          <w:sz w:val="32"/>
          <w:szCs w:val="32"/>
          <w:shd w:val="clear" w:color="auto" w:fill="FFFFFF"/>
          <w:lang w:bidi="ar"/>
        </w:rPr>
        <w:t>队</w:t>
      </w:r>
      <w:r>
        <w:rPr>
          <w:rFonts w:ascii="仿宋_GB2312" w:hAnsi="宋体" w:eastAsia="仿宋_GB2312" w:cs="仿宋_GB2312"/>
          <w:color w:val="000000"/>
          <w:kern w:val="0"/>
          <w:sz w:val="32"/>
          <w:szCs w:val="32"/>
          <w:shd w:val="clear" w:color="auto" w:fill="FFFFFF"/>
          <w:lang w:bidi="ar"/>
        </w:rPr>
        <w:t>负责解释。</w:t>
      </w:r>
    </w:p>
    <w:p>
      <w:pPr>
        <w:pStyle w:val="3"/>
        <w:spacing w:before="0" w:beforeAutospacing="0" w:after="0" w:afterAutospacing="0" w:line="600" w:lineRule="exact"/>
        <w:ind w:firstLine="643" w:firstLineChars="200"/>
        <w:rPr>
          <w:rFonts w:hint="eastAsia" w:ascii="仿宋_GB2312" w:eastAsia="仿宋_GB2312" w:cs="仿宋_GB2312"/>
          <w:color w:val="000000"/>
          <w:sz w:val="32"/>
          <w:szCs w:val="32"/>
          <w:shd w:val="clear" w:color="auto" w:fill="FFFFFF"/>
          <w:lang w:bidi="ar"/>
        </w:rPr>
      </w:pPr>
      <w:r>
        <w:rPr>
          <w:rFonts w:hint="eastAsia" w:ascii="仿宋_GB2312" w:hAnsi="Times New Roman" w:eastAsia="仿宋_GB2312" w:cs="仿宋_GB2312"/>
          <w:b/>
          <w:bCs/>
          <w:color w:val="333333"/>
          <w:sz w:val="32"/>
          <w:szCs w:val="32"/>
          <w:shd w:val="clear" w:color="auto" w:fill="FFFFFF"/>
          <w:lang w:bidi="ar"/>
        </w:rPr>
        <w:t>第二十</w:t>
      </w:r>
      <w:r>
        <w:rPr>
          <w:rFonts w:hint="eastAsia" w:ascii="仿宋_GB2312" w:hAnsi="Times New Roman" w:eastAsia="仿宋_GB2312" w:cs="仿宋_GB2312"/>
          <w:b/>
          <w:bCs/>
          <w:color w:val="333333"/>
          <w:sz w:val="32"/>
          <w:szCs w:val="32"/>
          <w:shd w:val="clear" w:color="auto" w:fill="FFFFFF"/>
          <w:lang w:eastAsia="zh-CN" w:bidi="ar"/>
        </w:rPr>
        <w:t>二</w:t>
      </w:r>
      <w:r>
        <w:rPr>
          <w:rFonts w:hint="eastAsia" w:ascii="仿宋_GB2312" w:hAnsi="Times New Roman" w:eastAsia="仿宋_GB2312" w:cs="仿宋_GB2312"/>
          <w:b/>
          <w:bCs/>
          <w:color w:val="333333"/>
          <w:sz w:val="32"/>
          <w:szCs w:val="32"/>
          <w:shd w:val="clear" w:color="auto" w:fill="FFFFFF"/>
          <w:lang w:bidi="ar"/>
        </w:rPr>
        <w:t xml:space="preserve">条 </w:t>
      </w:r>
      <w:r>
        <w:rPr>
          <w:rFonts w:ascii="仿宋_GB2312" w:hAnsi="Times New Roman" w:eastAsia="仿宋_GB2312" w:cs="仿宋_GB2312"/>
          <w:b/>
          <w:bCs/>
          <w:color w:val="333333"/>
          <w:sz w:val="32"/>
          <w:szCs w:val="32"/>
          <w:shd w:val="clear" w:color="auto" w:fill="FFFFFF"/>
          <w:lang w:bidi="ar"/>
        </w:rPr>
        <w:t xml:space="preserve"> </w:t>
      </w:r>
      <w:r>
        <w:rPr>
          <w:rFonts w:ascii="仿宋_GB2312" w:eastAsia="仿宋_GB2312" w:cs="仿宋_GB2312"/>
          <w:color w:val="000000"/>
          <w:sz w:val="32"/>
          <w:szCs w:val="32"/>
          <w:shd w:val="clear" w:color="auto" w:fill="FFFFFF"/>
          <w:lang w:bidi="ar"/>
        </w:rPr>
        <w:t>本办法自发布之日起施行</w:t>
      </w:r>
      <w:r>
        <w:rPr>
          <w:rFonts w:hint="eastAsia" w:ascii="仿宋_GB2312" w:eastAsia="仿宋_GB2312" w:cs="仿宋_GB2312"/>
          <w:color w:val="000000"/>
          <w:sz w:val="32"/>
          <w:szCs w:val="32"/>
          <w:shd w:val="clear" w:color="auto" w:fill="FFFFFF"/>
          <w:lang w:bidi="ar"/>
        </w:rPr>
        <w:t>。</w:t>
      </w:r>
    </w:p>
    <w:p>
      <w:pPr>
        <w:pStyle w:val="3"/>
        <w:spacing w:before="0" w:beforeAutospacing="0" w:after="0" w:afterAutospacing="0" w:line="600" w:lineRule="exact"/>
        <w:rPr>
          <w:rFonts w:hint="eastAsia" w:ascii="仿宋_GB2312" w:eastAsia="仿宋_GB2312" w:cs="仿宋_GB2312"/>
          <w:color w:val="000000"/>
          <w:sz w:val="32"/>
          <w:szCs w:val="32"/>
          <w:shd w:val="clear" w:color="auto" w:fill="FFFFFF"/>
          <w:lang w:bidi="ar"/>
        </w:rPr>
      </w:pPr>
    </w:p>
    <w:p>
      <w:pPr>
        <w:pStyle w:val="3"/>
        <w:spacing w:before="0" w:beforeAutospacing="0" w:after="0" w:afterAutospacing="0" w:line="600" w:lineRule="exact"/>
        <w:ind w:firstLine="640" w:firstLineChars="200"/>
        <w:rPr>
          <w:rFonts w:hint="eastAsia" w:ascii="仿宋_GB2312" w:eastAsia="仿宋_GB2312" w:cs="仿宋_GB2312"/>
          <w:color w:val="000000"/>
          <w:sz w:val="32"/>
          <w:szCs w:val="32"/>
          <w:shd w:val="clear" w:color="auto" w:fill="FFFFFF"/>
          <w:lang w:bidi="ar"/>
        </w:rPr>
      </w:pPr>
    </w:p>
    <w:p>
      <w:pPr>
        <w:pStyle w:val="3"/>
        <w:spacing w:before="0" w:beforeAutospacing="0" w:after="0" w:afterAutospacing="0" w:line="525" w:lineRule="atLeast"/>
        <w:ind w:firstLine="640" w:firstLineChars="200"/>
        <w:rPr>
          <w:rFonts w:hint="eastAsia" w:ascii="仿宋_GB2312" w:eastAsia="仿宋_GB2312" w:cs="仿宋_GB2312"/>
          <w:color w:val="000000"/>
          <w:sz w:val="32"/>
          <w:szCs w:val="32"/>
          <w:shd w:val="clear" w:color="auto" w:fill="FFFFFF"/>
          <w:lang w:bidi="ar"/>
        </w:rPr>
      </w:pPr>
    </w:p>
    <w:p>
      <w:pPr>
        <w:tabs>
          <w:tab w:val="left" w:pos="7560"/>
        </w:tabs>
        <w:spacing w:line="600" w:lineRule="exact"/>
        <w:ind w:right="223" w:rightChars="106"/>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ind w:right="24"/>
        <w:rPr>
          <w:rFonts w:hint="eastAsia" w:ascii="仿宋" w:hAnsi="仿宋" w:eastAsia="仿宋"/>
          <w:sz w:val="32"/>
          <w:szCs w:val="32"/>
        </w:rPr>
      </w:pPr>
      <w:r>
        <w:rPr>
          <w:rFonts w:hint="eastAsia" w:ascii="仿宋" w:hAnsi="仿宋" w:eastAsia="仿宋" w:cs="宋体"/>
          <w:kern w:val="0"/>
          <w:sz w:val="32"/>
          <w:szCs w:val="32"/>
        </w:rPr>
        <w:t xml:space="preserve">        </w:t>
      </w:r>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615C9"/>
    <w:rsid w:val="6986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2021-09-07T01:44:00Z</dcterms:created>
  <dc:creator>Administrator</dc:creator>
  <cp:lastModifiedBy>Administrator</cp:lastModifiedBy>
  <dcterms:modified xsi:type="dcterms:W3CDTF">2021-09-07T01:48:03Z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783831E4E6F847D09B4B99FA01615F6A</vt:lpwstr>
  </property>
</Properties>
</file>