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陵川县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民政局行政执法事项清单</w:t>
      </w:r>
    </w:p>
    <w:tbl>
      <w:tblPr>
        <w:tblStyle w:val="3"/>
        <w:tblW w:w="14978" w:type="dxa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113"/>
        <w:gridCol w:w="1058"/>
        <w:gridCol w:w="1263"/>
        <w:gridCol w:w="864"/>
        <w:gridCol w:w="2466"/>
        <w:gridCol w:w="2970"/>
        <w:gridCol w:w="3139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32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事项编码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事项名称</w:t>
            </w:r>
          </w:p>
        </w:tc>
        <w:tc>
          <w:tcPr>
            <w:tcW w:w="1263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实施主体</w:t>
            </w:r>
          </w:p>
        </w:tc>
        <w:tc>
          <w:tcPr>
            <w:tcW w:w="864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事项类别</w:t>
            </w:r>
          </w:p>
        </w:tc>
        <w:tc>
          <w:tcPr>
            <w:tcW w:w="2466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事项依据</w:t>
            </w:r>
          </w:p>
        </w:tc>
        <w:tc>
          <w:tcPr>
            <w:tcW w:w="2970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责任事项</w:t>
            </w:r>
          </w:p>
        </w:tc>
        <w:tc>
          <w:tcPr>
            <w:tcW w:w="3139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责任事项依据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大项</w:t>
            </w:r>
          </w:p>
        </w:tc>
        <w:tc>
          <w:tcPr>
            <w:tcW w:w="1058" w:type="dxa"/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子项</w:t>
            </w:r>
          </w:p>
        </w:tc>
        <w:tc>
          <w:tcPr>
            <w:tcW w:w="1263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864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466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970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3139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3" w:hRule="atLeast"/>
        </w:trPr>
        <w:tc>
          <w:tcPr>
            <w:tcW w:w="123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0700-A-00200-140581</w:t>
            </w:r>
          </w:p>
        </w:tc>
        <w:tc>
          <w:tcPr>
            <w:tcW w:w="111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地名命名、更名、登记审批</w:t>
            </w:r>
          </w:p>
        </w:tc>
        <w:tc>
          <w:tcPr>
            <w:tcW w:w="105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CN"/>
              </w:rPr>
              <w:t>陵川县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民政局</w:t>
            </w:r>
          </w:p>
        </w:tc>
        <w:tc>
          <w:tcPr>
            <w:tcW w:w="86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行政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许可</w:t>
            </w:r>
          </w:p>
        </w:tc>
        <w:tc>
          <w:tcPr>
            <w:tcW w:w="2466" w:type="dxa"/>
            <w:vAlign w:val="center"/>
          </w:tcPr>
          <w:p>
            <w:pPr>
              <w:ind w:left="-105" w:leftChars="-50" w:right="-105" w:rightChars="-50" w:firstLine="200" w:firstLineChars="100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《地名管理条例》第六款第六条　地名命名、更名的审批权限和程序如下：</w:t>
            </w:r>
          </w:p>
          <w:p>
            <w:pPr>
              <w:ind w:left="-105" w:leftChars="-50" w:right="-105" w:rightChars="-50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(六）城镇街道名称，由直辖市、市、县人民政府审批。</w:t>
            </w:r>
          </w:p>
        </w:tc>
        <w:tc>
          <w:tcPr>
            <w:tcW w:w="2970" w:type="dxa"/>
            <w:vAlign w:val="center"/>
          </w:tcPr>
          <w:p>
            <w:pPr>
              <w:ind w:left="-105" w:leftChars="-50" w:right="-105" w:rightChars="-50" w:firstLine="200" w:firstLineChars="100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1.受理责任：对申请人提交材料进行审查，材料齐备的，予以受理；申请材料不齐全或者不符合申请办理程序的,应告知申请人补齐资料或申请办理的相关程序。2.审查责任：对申请人提交的材料内容进行真实性审查。依法需要对申请材料的实质内容进行核实的，进行入户调查、走访核实。3.上报责任：符合办理条件的，及时上报，不符合条件的，不予办理。4.其他：法律法规规章规定应履行的责任。</w:t>
            </w:r>
          </w:p>
        </w:tc>
        <w:tc>
          <w:tcPr>
            <w:tcW w:w="3139" w:type="dxa"/>
            <w:vAlign w:val="center"/>
          </w:tcPr>
          <w:p>
            <w:pPr>
              <w:ind w:left="-105" w:leftChars="-50" w:right="-105" w:rightChars="-50" w:firstLine="200" w:firstLineChars="100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《山西省地名管理办法》第24条（二）擅自命名、更名的，责令停止使用，拒不执行的，对个人处50元以上500元以下罚款；对单位处500元以上1000元以下罚款，并强制改正；对前款规定罚款，单位不超过1000元，个人不超过500元。</w:t>
            </w:r>
          </w:p>
        </w:tc>
        <w:tc>
          <w:tcPr>
            <w:tcW w:w="873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618E"/>
    <w:rsid w:val="0039618E"/>
    <w:rsid w:val="003D190B"/>
    <w:rsid w:val="0065577E"/>
    <w:rsid w:val="00752376"/>
    <w:rsid w:val="17023586"/>
    <w:rsid w:val="39585473"/>
    <w:rsid w:val="4EF77581"/>
    <w:rsid w:val="59F17167"/>
    <w:rsid w:val="5EB05033"/>
    <w:rsid w:val="63457028"/>
    <w:rsid w:val="71D2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411</Characters>
  <Lines>3</Lines>
  <Paragraphs>1</Paragraphs>
  <TotalTime>0</TotalTime>
  <ScaleCrop>false</ScaleCrop>
  <LinksUpToDate>false</LinksUpToDate>
  <CharactersWithSpaces>481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2021-09-03T08:30:04Z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1266F98A1B6E44C7BBDAB9F510F58BBE</vt:lpwstr>
  </property>
</Properties>
</file>