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sz w:val="44"/>
          <w:szCs w:val="44"/>
          <w:u w:val="none"/>
        </w:rPr>
      </w:pPr>
      <w:r>
        <w:rPr>
          <w:rStyle w:val="5"/>
          <w:rFonts w:hint="eastAsia" w:ascii="方正小标宋简体" w:hAnsi="方正小标宋简体" w:eastAsia="方正小标宋简体" w:cs="方正小标宋简体"/>
          <w:b w:val="0"/>
          <w:bCs/>
          <w:i w:val="0"/>
          <w:caps w:val="0"/>
          <w:color w:val="000000"/>
          <w:spacing w:val="0"/>
          <w:kern w:val="0"/>
          <w:sz w:val="44"/>
          <w:szCs w:val="44"/>
          <w:u w:val="none"/>
          <w:shd w:val="clear" w:fill="FFFFFF"/>
          <w:lang w:val="en-US" w:eastAsia="zh-CN" w:bidi="ar"/>
        </w:rPr>
        <w:t>陵川县司法局重大执法决定法制审核办法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000000"/>
          <w:spacing w:val="0"/>
          <w:sz w:val="27"/>
          <w:szCs w:val="27"/>
          <w:u w:val="none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7"/>
          <w:szCs w:val="27"/>
          <w:u w:val="none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第一条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为了加强对重大行政执法行为的监督，保护公民、法人和其他组织的合法权益，促进依法行政，根据《山西省重大行政执法决定法制审核办法》和有关法律、法规、规章的规定，结合我局实际工作，制定本办法。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本规定所称重大行政执法决定法制审核，是指局机关作出重大行政执法决定之前，由法治建设股对其合法性、适当性进行审核的活动。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第三条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本制度所称重大行政执法决定，包括重大行政处罚、行政检查决定等行政行为。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第四条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本制度规定的重大行政执法决定是指：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（一）对没有取得律师执业证书的人员以律师名义从事法律服务业务的，责令停止非法执业，没收违法所得，处违法所得一倍以上五倍以下的罚款。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（二）法律、法规规定的其他重大行政执法决定。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第五条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重大行政执法决定法制审核应当提交下列材料：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（一）重大行政执法决定建议及其情况说明;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（二）重大行政执法决定调查(审查)终结报告;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（三）重大行政执法决定书代拟稿;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（四）重大行政执法决定相关法律依据和证据资料;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（五）经听证或评估的，应当提交听证笔录或评估报告;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（六）其他需要提交的材料。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六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条 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重大行政执法决定法制审核以书面审核为主，重点审核以下内容：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（一）执法主体是否合法，执法人员是否具备执法资格;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（二）执法程序是否合法；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（三）案件事实是否清楚，证据是否合法充分；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（四）适用法律、法规、规章是否准确，裁量基准运用是否适当；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（五）执法是否超越行政执法机关法定权限；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（六）执法文书是否完备、规范；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（七）违法行为是否涉嫌犯罪、需要移送司法机关；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（八）其他应当审核的内容。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七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应当出具以下书面审核意见: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（一）对拟作出的重大行政执法决定主体合法、事实清楚、证据合法充分、依据准确、裁量适当、执法程序合法、执法文书完备规范的，提出同意的意见;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（二）对拟作出的重大行政执法决定事实认定不清、证据和执法程序有瑕疵、执法文书不规范、裁量不适当的，提出纠正的意见;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（三）对拟作出的重大行政执法决定存在主体不合法、主要证据不合法、依据不准确、执法程序不合法的，提出不予作出行政执法决定的意见;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（四）对违法行为涉嫌犯罪的，提出移送意见。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八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条 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法制审核书面意见一式两份，一份反馈执法承办机构存入执法案卷，一份由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留存归档。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第九条</w:t>
      </w:r>
      <w:r>
        <w:rPr>
          <w:rFonts w:hint="eastAsia" w:ascii="仿宋" w:hAnsi="仿宋" w:eastAsia="仿宋" w:cs="仿宋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应当在收到完备的送审材料之日起10个工作日内完成法制审核。案件复杂的，经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局长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批准可以延长10个工作日。补充材料、专家论证、提请解释期间不计入审核期限。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Chars="0"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法律、法规、规章另有规定的，从其规定。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right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第十条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执法股室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应当采纳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出具的审核意见，存在异议的应当及时与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协商沟通，经沟通仍不能达成一致意见的，由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执法股室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报请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局长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决定。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default" w:ascii="Calibri" w:hAnsi="Calibri" w:cs="Calibri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应当根据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执法股室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和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Calibri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的意见，依法作出重大行政执法决定；法律、法规、规章规定应当集体讨论决定的，在作出决定前应当组织集体讨论。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第十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一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条</w:t>
      </w:r>
      <w:r>
        <w:rPr>
          <w:rFonts w:hint="eastAsia" w:ascii="黑体" w:hAnsi="宋体" w:eastAsia="黑体" w:cs="黑体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执法股室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对送审材料的真实性、准确性、完整性以及执法的事实、证据、法律适用、程序的合法性负责。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法治建设股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对重大行政执法决定法制审核意见负责。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执法股室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sz w:val="32"/>
          <w:szCs w:val="32"/>
          <w:shd w:val="clear" w:fill="FFFFFF"/>
        </w:rPr>
        <w:t>的承办人员、负责法制审核的人员和审批重大行政执法决定的负责人滥用职权、玩忽职守、徇私枉法等，导致重大行政执法决定错误，依纪依法追究相关人员责任。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70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  <w:u w:val="none"/>
        </w:rPr>
      </w:pPr>
      <w:r>
        <w:rPr>
          <w:rStyle w:val="5"/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第十二条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u w:val="none"/>
          <w:shd w:val="clear" w:fill="FFFFFF"/>
          <w:lang w:val="en-US" w:eastAsia="zh-CN" w:bidi="ar"/>
        </w:rPr>
        <w:t>  本制度自印发之日起施行。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B53C5"/>
    <w:rsid w:val="373B53C5"/>
    <w:rsid w:val="44AE5479"/>
    <w:rsid w:val="558A4502"/>
    <w:rsid w:val="56A4287B"/>
    <w:rsid w:val="78B374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7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2021-08-12T08:51:00Z</dcterms:created>
  <dc:creator>LENOVO</dc:creator>
  <cp:lastModifiedBy>一米阳光</cp:lastModifiedBy>
  <dcterms:modified xsi:type="dcterms:W3CDTF">2021-08-20T11:31:41Z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90ABC87096B44EC8ADDEA2BECAF4FE42</vt:lpwstr>
  </property>
</Properties>
</file>