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97"/>
        <w:ind w:left="5314" w:right="5326"/>
        <w:jc w:val="center"/>
      </w:pPr>
      <w:r>
        <w:t>行政执法事项清单</w:t>
      </w:r>
    </w:p>
    <w:p>
      <w:pPr>
        <w:pStyle w:val="2"/>
        <w:spacing w:before="5"/>
        <w:rPr>
          <w:sz w:val="5"/>
        </w:rPr>
      </w:pPr>
    </w:p>
    <w:tbl>
      <w:tblPr>
        <w:tblStyle w:val="3"/>
        <w:tblW w:w="143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7"/>
        <w:gridCol w:w="1827"/>
        <w:gridCol w:w="855"/>
        <w:gridCol w:w="720"/>
        <w:gridCol w:w="1020"/>
        <w:gridCol w:w="1050"/>
        <w:gridCol w:w="1020"/>
        <w:gridCol w:w="870"/>
        <w:gridCol w:w="705"/>
        <w:gridCol w:w="795"/>
        <w:gridCol w:w="720"/>
        <w:gridCol w:w="825"/>
        <w:gridCol w:w="600"/>
        <w:gridCol w:w="630"/>
        <w:gridCol w:w="945"/>
        <w:gridCol w:w="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097" w:type="dxa"/>
            <w:vMerge w:val="restart"/>
            <w:vAlign w:val="center"/>
          </w:tcPr>
          <w:p>
            <w:pPr>
              <w:pStyle w:val="7"/>
              <w:jc w:val="center"/>
              <w:rPr>
                <w:rFonts w:hint="eastAsia" w:ascii="黑体" w:eastAsia="黑体"/>
                <w:sz w:val="20"/>
              </w:rPr>
            </w:pPr>
            <w:r>
              <w:rPr>
                <w:rFonts w:hint="eastAsia" w:ascii="黑体" w:eastAsia="黑体"/>
                <w:sz w:val="20"/>
              </w:rPr>
              <w:t>项目编码</w:t>
            </w:r>
          </w:p>
        </w:tc>
        <w:tc>
          <w:tcPr>
            <w:tcW w:w="1827" w:type="dxa"/>
            <w:vMerge w:val="restart"/>
            <w:vAlign w:val="center"/>
          </w:tcPr>
          <w:p>
            <w:pPr>
              <w:pStyle w:val="7"/>
              <w:spacing w:line="292" w:lineRule="auto"/>
              <w:ind w:right="503"/>
              <w:jc w:val="center"/>
              <w:rPr>
                <w:rFonts w:hint="eastAsia" w:ascii="黑体" w:eastAsia="黑体"/>
                <w:sz w:val="20"/>
              </w:rPr>
            </w:pPr>
            <w:r>
              <w:rPr>
                <w:rFonts w:hint="eastAsia" w:ascii="黑体" w:eastAsia="黑体"/>
                <w:sz w:val="20"/>
              </w:rPr>
              <w:t>项目名称</w:t>
            </w:r>
          </w:p>
        </w:tc>
        <w:tc>
          <w:tcPr>
            <w:tcW w:w="855" w:type="dxa"/>
            <w:vMerge w:val="restart"/>
            <w:vAlign w:val="center"/>
          </w:tcPr>
          <w:p>
            <w:pPr>
              <w:pStyle w:val="7"/>
              <w:jc w:val="center"/>
              <w:rPr>
                <w:rFonts w:hint="eastAsia" w:ascii="黑体" w:eastAsia="黑体"/>
                <w:sz w:val="20"/>
              </w:rPr>
            </w:pPr>
            <w:r>
              <w:rPr>
                <w:rFonts w:hint="eastAsia" w:ascii="黑体" w:eastAsia="黑体"/>
                <w:sz w:val="20"/>
              </w:rPr>
              <w:t>执法类别</w:t>
            </w:r>
          </w:p>
        </w:tc>
        <w:tc>
          <w:tcPr>
            <w:tcW w:w="720" w:type="dxa"/>
            <w:vMerge w:val="restart"/>
            <w:vAlign w:val="center"/>
          </w:tcPr>
          <w:p>
            <w:pPr>
              <w:pStyle w:val="7"/>
              <w:spacing w:line="292" w:lineRule="auto"/>
              <w:ind w:right="151"/>
              <w:jc w:val="center"/>
              <w:rPr>
                <w:rFonts w:hint="eastAsia" w:ascii="黑体" w:eastAsia="黑体"/>
                <w:sz w:val="20"/>
              </w:rPr>
            </w:pPr>
            <w:r>
              <w:rPr>
                <w:rFonts w:hint="eastAsia" w:ascii="黑体" w:eastAsia="黑体"/>
                <w:sz w:val="20"/>
              </w:rPr>
              <w:t>执法主体</w:t>
            </w:r>
          </w:p>
        </w:tc>
        <w:tc>
          <w:tcPr>
            <w:tcW w:w="1020" w:type="dxa"/>
            <w:vMerge w:val="restart"/>
            <w:vAlign w:val="center"/>
          </w:tcPr>
          <w:p>
            <w:pPr>
              <w:pStyle w:val="7"/>
              <w:spacing w:line="292" w:lineRule="auto"/>
              <w:ind w:right="299"/>
              <w:jc w:val="center"/>
              <w:rPr>
                <w:rFonts w:hint="eastAsia" w:ascii="黑体" w:eastAsia="黑体"/>
                <w:sz w:val="20"/>
              </w:rPr>
            </w:pPr>
            <w:r>
              <w:rPr>
                <w:rFonts w:hint="eastAsia" w:ascii="黑体" w:eastAsia="黑体"/>
                <w:sz w:val="20"/>
              </w:rPr>
              <w:t>承办机构（处室）</w:t>
            </w:r>
          </w:p>
        </w:tc>
        <w:tc>
          <w:tcPr>
            <w:tcW w:w="5160" w:type="dxa"/>
            <w:gridSpan w:val="6"/>
            <w:vAlign w:val="center"/>
          </w:tcPr>
          <w:p>
            <w:pPr>
              <w:pStyle w:val="7"/>
              <w:spacing w:before="157"/>
              <w:ind w:left="2159" w:right="2151"/>
              <w:jc w:val="center"/>
              <w:rPr>
                <w:rFonts w:hint="eastAsia" w:ascii="黑体" w:eastAsia="黑体"/>
                <w:sz w:val="20"/>
              </w:rPr>
            </w:pPr>
            <w:r>
              <w:rPr>
                <w:rFonts w:hint="eastAsia" w:ascii="黑体" w:eastAsia="黑体"/>
                <w:sz w:val="20"/>
              </w:rPr>
              <w:t>法律依据</w:t>
            </w:r>
          </w:p>
        </w:tc>
        <w:tc>
          <w:tcPr>
            <w:tcW w:w="825" w:type="dxa"/>
            <w:vMerge w:val="restart"/>
            <w:vAlign w:val="center"/>
          </w:tcPr>
          <w:p>
            <w:pPr>
              <w:pStyle w:val="7"/>
              <w:jc w:val="center"/>
              <w:rPr>
                <w:rFonts w:ascii="方正小标宋简体"/>
                <w:sz w:val="20"/>
              </w:rPr>
            </w:pPr>
          </w:p>
          <w:p>
            <w:pPr>
              <w:pStyle w:val="7"/>
              <w:spacing w:line="292" w:lineRule="auto"/>
              <w:ind w:left="211" w:right="203"/>
              <w:jc w:val="center"/>
              <w:rPr>
                <w:rFonts w:hint="eastAsia" w:ascii="黑体" w:eastAsia="黑体"/>
                <w:sz w:val="20"/>
              </w:rPr>
            </w:pPr>
            <w:r>
              <w:rPr>
                <w:rFonts w:hint="eastAsia" w:ascii="黑体" w:eastAsia="黑体"/>
                <w:sz w:val="20"/>
              </w:rPr>
              <w:t>实施对象</w:t>
            </w:r>
          </w:p>
        </w:tc>
        <w:tc>
          <w:tcPr>
            <w:tcW w:w="1230" w:type="dxa"/>
            <w:gridSpan w:val="2"/>
            <w:vAlign w:val="center"/>
          </w:tcPr>
          <w:p>
            <w:pPr>
              <w:pStyle w:val="7"/>
              <w:spacing w:before="157"/>
              <w:jc w:val="center"/>
              <w:rPr>
                <w:rFonts w:hint="eastAsia" w:ascii="黑体" w:eastAsia="黑体"/>
                <w:sz w:val="20"/>
              </w:rPr>
            </w:pPr>
            <w:r>
              <w:rPr>
                <w:rFonts w:hint="eastAsia" w:ascii="黑体" w:eastAsia="黑体"/>
                <w:sz w:val="20"/>
              </w:rPr>
              <w:t>办理时限</w:t>
            </w:r>
          </w:p>
        </w:tc>
        <w:tc>
          <w:tcPr>
            <w:tcW w:w="945" w:type="dxa"/>
            <w:vMerge w:val="restart"/>
            <w:vAlign w:val="center"/>
          </w:tcPr>
          <w:p>
            <w:pPr>
              <w:pStyle w:val="7"/>
              <w:jc w:val="center"/>
              <w:rPr>
                <w:rFonts w:ascii="方正小标宋简体"/>
                <w:sz w:val="20"/>
              </w:rPr>
            </w:pPr>
          </w:p>
          <w:p>
            <w:pPr>
              <w:pStyle w:val="7"/>
              <w:spacing w:line="292" w:lineRule="auto"/>
              <w:ind w:left="172" w:right="62" w:hanging="101"/>
              <w:jc w:val="center"/>
              <w:rPr>
                <w:rFonts w:hint="eastAsia" w:ascii="黑体" w:eastAsia="黑体"/>
                <w:sz w:val="20"/>
              </w:rPr>
            </w:pPr>
            <w:r>
              <w:rPr>
                <w:rFonts w:hint="eastAsia" w:ascii="黑体" w:eastAsia="黑体"/>
                <w:sz w:val="20"/>
              </w:rPr>
              <w:t>收费依据和标准</w:t>
            </w:r>
          </w:p>
        </w:tc>
        <w:tc>
          <w:tcPr>
            <w:tcW w:w="705" w:type="dxa"/>
            <w:vAlign w:val="center"/>
          </w:tcPr>
          <w:p>
            <w:pPr>
              <w:pStyle w:val="7"/>
              <w:spacing w:before="157"/>
              <w:jc w:val="center"/>
              <w:rPr>
                <w:rFonts w:hint="eastAsia" w:ascii="黑体" w:eastAsia="黑体"/>
                <w:sz w:val="20"/>
              </w:rPr>
            </w:pPr>
            <w:r>
              <w:rPr>
                <w:rFonts w:hint="eastAsia" w:ascii="黑体" w:eastAsia="黑体"/>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0" w:hRule="atLeast"/>
          <w:jc w:val="center"/>
        </w:trPr>
        <w:tc>
          <w:tcPr>
            <w:tcW w:w="1097" w:type="dxa"/>
            <w:vMerge w:val="continue"/>
            <w:tcBorders>
              <w:top w:val="nil"/>
            </w:tcBorders>
            <w:vAlign w:val="center"/>
          </w:tcPr>
          <w:p>
            <w:pPr>
              <w:jc w:val="center"/>
              <w:rPr>
                <w:sz w:val="2"/>
                <w:szCs w:val="2"/>
              </w:rPr>
            </w:pPr>
          </w:p>
        </w:tc>
        <w:tc>
          <w:tcPr>
            <w:tcW w:w="1827" w:type="dxa"/>
            <w:vMerge w:val="continue"/>
            <w:tcBorders>
              <w:top w:val="nil"/>
            </w:tcBorders>
            <w:vAlign w:val="center"/>
          </w:tcPr>
          <w:p>
            <w:pPr>
              <w:jc w:val="center"/>
              <w:rPr>
                <w:sz w:val="2"/>
                <w:szCs w:val="2"/>
              </w:rPr>
            </w:pPr>
          </w:p>
        </w:tc>
        <w:tc>
          <w:tcPr>
            <w:tcW w:w="855" w:type="dxa"/>
            <w:vMerge w:val="continue"/>
            <w:tcBorders>
              <w:top w:val="nil"/>
            </w:tcBorders>
            <w:vAlign w:val="center"/>
          </w:tcPr>
          <w:p>
            <w:pPr>
              <w:jc w:val="center"/>
              <w:rPr>
                <w:sz w:val="2"/>
                <w:szCs w:val="2"/>
              </w:rPr>
            </w:pPr>
          </w:p>
        </w:tc>
        <w:tc>
          <w:tcPr>
            <w:tcW w:w="720" w:type="dxa"/>
            <w:vMerge w:val="continue"/>
            <w:tcBorders>
              <w:top w:val="nil"/>
            </w:tcBorders>
            <w:vAlign w:val="center"/>
          </w:tcPr>
          <w:p>
            <w:pPr>
              <w:jc w:val="center"/>
              <w:rPr>
                <w:sz w:val="2"/>
                <w:szCs w:val="2"/>
              </w:rPr>
            </w:pPr>
          </w:p>
        </w:tc>
        <w:tc>
          <w:tcPr>
            <w:tcW w:w="1020" w:type="dxa"/>
            <w:vMerge w:val="continue"/>
            <w:tcBorders>
              <w:top w:val="nil"/>
            </w:tcBorders>
            <w:vAlign w:val="center"/>
          </w:tcPr>
          <w:p>
            <w:pPr>
              <w:jc w:val="center"/>
              <w:rPr>
                <w:sz w:val="2"/>
                <w:szCs w:val="2"/>
              </w:rPr>
            </w:pPr>
          </w:p>
        </w:tc>
        <w:tc>
          <w:tcPr>
            <w:tcW w:w="1050" w:type="dxa"/>
            <w:vAlign w:val="center"/>
          </w:tcPr>
          <w:p>
            <w:pPr>
              <w:pStyle w:val="7"/>
              <w:spacing w:before="1"/>
              <w:jc w:val="center"/>
              <w:rPr>
                <w:rFonts w:hint="eastAsia" w:ascii="黑体" w:eastAsia="黑体"/>
                <w:sz w:val="20"/>
              </w:rPr>
            </w:pPr>
            <w:r>
              <w:rPr>
                <w:rFonts w:hint="eastAsia" w:ascii="黑体" w:eastAsia="黑体"/>
                <w:sz w:val="20"/>
              </w:rPr>
              <w:t>法律</w:t>
            </w:r>
          </w:p>
        </w:tc>
        <w:tc>
          <w:tcPr>
            <w:tcW w:w="1020" w:type="dxa"/>
            <w:vAlign w:val="center"/>
          </w:tcPr>
          <w:p>
            <w:pPr>
              <w:pStyle w:val="7"/>
              <w:spacing w:line="292" w:lineRule="auto"/>
              <w:ind w:left="308" w:right="301"/>
              <w:jc w:val="center"/>
              <w:rPr>
                <w:rFonts w:hint="eastAsia" w:ascii="黑体" w:eastAsia="黑体"/>
                <w:sz w:val="20"/>
              </w:rPr>
            </w:pPr>
            <w:r>
              <w:rPr>
                <w:rFonts w:hint="eastAsia" w:ascii="黑体" w:eastAsia="黑体"/>
                <w:sz w:val="20"/>
              </w:rPr>
              <w:t>行政法规</w:t>
            </w:r>
          </w:p>
        </w:tc>
        <w:tc>
          <w:tcPr>
            <w:tcW w:w="870" w:type="dxa"/>
            <w:vAlign w:val="center"/>
          </w:tcPr>
          <w:p>
            <w:pPr>
              <w:pStyle w:val="7"/>
              <w:spacing w:line="292" w:lineRule="auto"/>
              <w:ind w:left="234" w:right="124" w:hanging="101"/>
              <w:jc w:val="center"/>
              <w:rPr>
                <w:rFonts w:hint="eastAsia" w:ascii="黑体" w:eastAsia="黑体"/>
                <w:sz w:val="20"/>
              </w:rPr>
            </w:pPr>
            <w:r>
              <w:rPr>
                <w:rFonts w:hint="eastAsia" w:ascii="黑体" w:eastAsia="黑体"/>
                <w:sz w:val="20"/>
              </w:rPr>
              <w:t>地方性法规</w:t>
            </w:r>
          </w:p>
        </w:tc>
        <w:tc>
          <w:tcPr>
            <w:tcW w:w="705" w:type="dxa"/>
            <w:vAlign w:val="center"/>
          </w:tcPr>
          <w:p>
            <w:pPr>
              <w:pStyle w:val="7"/>
              <w:spacing w:line="292" w:lineRule="auto"/>
              <w:ind w:left="151" w:right="143"/>
              <w:jc w:val="center"/>
              <w:rPr>
                <w:rFonts w:hint="eastAsia" w:ascii="黑体" w:eastAsia="黑体"/>
                <w:sz w:val="20"/>
              </w:rPr>
            </w:pPr>
            <w:r>
              <w:rPr>
                <w:rFonts w:hint="eastAsia" w:ascii="黑体" w:eastAsia="黑体"/>
                <w:sz w:val="20"/>
              </w:rPr>
              <w:t>部委规章</w:t>
            </w:r>
          </w:p>
        </w:tc>
        <w:tc>
          <w:tcPr>
            <w:tcW w:w="795" w:type="dxa"/>
            <w:vAlign w:val="center"/>
          </w:tcPr>
          <w:p>
            <w:pPr>
              <w:pStyle w:val="7"/>
              <w:spacing w:line="292" w:lineRule="auto"/>
              <w:ind w:left="197" w:right="187"/>
              <w:jc w:val="center"/>
              <w:rPr>
                <w:rFonts w:hint="eastAsia" w:ascii="黑体" w:eastAsia="黑体"/>
                <w:sz w:val="20"/>
              </w:rPr>
            </w:pPr>
            <w:r>
              <w:rPr>
                <w:rFonts w:hint="eastAsia" w:ascii="黑体" w:eastAsia="黑体"/>
                <w:sz w:val="20"/>
              </w:rPr>
              <w:t>政府规章</w:t>
            </w:r>
          </w:p>
        </w:tc>
        <w:tc>
          <w:tcPr>
            <w:tcW w:w="720" w:type="dxa"/>
            <w:vAlign w:val="center"/>
          </w:tcPr>
          <w:p>
            <w:pPr>
              <w:pStyle w:val="7"/>
              <w:spacing w:line="292" w:lineRule="auto"/>
              <w:ind w:left="158" w:right="47" w:hanging="99"/>
              <w:jc w:val="center"/>
              <w:rPr>
                <w:rFonts w:hint="eastAsia" w:ascii="黑体" w:eastAsia="黑体"/>
                <w:sz w:val="20"/>
              </w:rPr>
            </w:pPr>
            <w:r>
              <w:rPr>
                <w:rFonts w:hint="eastAsia" w:ascii="黑体" w:eastAsia="黑体"/>
                <w:sz w:val="20"/>
              </w:rPr>
              <w:t>规范性文件</w:t>
            </w:r>
          </w:p>
        </w:tc>
        <w:tc>
          <w:tcPr>
            <w:tcW w:w="825" w:type="dxa"/>
            <w:vMerge w:val="continue"/>
            <w:tcBorders>
              <w:top w:val="nil"/>
            </w:tcBorders>
            <w:vAlign w:val="center"/>
          </w:tcPr>
          <w:p>
            <w:pPr>
              <w:jc w:val="center"/>
              <w:rPr>
                <w:sz w:val="2"/>
                <w:szCs w:val="2"/>
              </w:rPr>
            </w:pPr>
          </w:p>
        </w:tc>
        <w:tc>
          <w:tcPr>
            <w:tcW w:w="600" w:type="dxa"/>
            <w:vAlign w:val="center"/>
          </w:tcPr>
          <w:p>
            <w:pPr>
              <w:pStyle w:val="7"/>
              <w:spacing w:line="292" w:lineRule="auto"/>
              <w:ind w:left="99" w:right="90"/>
              <w:jc w:val="center"/>
              <w:rPr>
                <w:rFonts w:hint="eastAsia" w:ascii="黑体" w:eastAsia="黑体"/>
                <w:sz w:val="20"/>
              </w:rPr>
            </w:pPr>
            <w:r>
              <w:rPr>
                <w:rFonts w:hint="eastAsia" w:ascii="黑体" w:eastAsia="黑体"/>
                <w:sz w:val="20"/>
              </w:rPr>
              <w:t>法定时限</w:t>
            </w:r>
          </w:p>
        </w:tc>
        <w:tc>
          <w:tcPr>
            <w:tcW w:w="630" w:type="dxa"/>
            <w:vAlign w:val="center"/>
          </w:tcPr>
          <w:p>
            <w:pPr>
              <w:pStyle w:val="7"/>
              <w:spacing w:line="292" w:lineRule="auto"/>
              <w:ind w:left="113" w:right="106"/>
              <w:jc w:val="center"/>
              <w:rPr>
                <w:rFonts w:hint="eastAsia" w:ascii="黑体" w:eastAsia="黑体"/>
                <w:sz w:val="20"/>
              </w:rPr>
            </w:pPr>
            <w:r>
              <w:rPr>
                <w:rFonts w:hint="eastAsia" w:ascii="黑体" w:eastAsia="黑体"/>
                <w:sz w:val="20"/>
              </w:rPr>
              <w:t>承诺时限</w:t>
            </w:r>
          </w:p>
        </w:tc>
        <w:tc>
          <w:tcPr>
            <w:tcW w:w="945" w:type="dxa"/>
            <w:vMerge w:val="continue"/>
            <w:tcBorders>
              <w:top w:val="nil"/>
            </w:tcBorders>
            <w:vAlign w:val="center"/>
          </w:tcPr>
          <w:p>
            <w:pPr>
              <w:jc w:val="center"/>
              <w:rPr>
                <w:sz w:val="2"/>
                <w:szCs w:val="2"/>
              </w:rPr>
            </w:pPr>
          </w:p>
        </w:tc>
        <w:tc>
          <w:tcPr>
            <w:tcW w:w="705" w:type="dxa"/>
            <w:vAlign w:val="center"/>
          </w:tcPr>
          <w:p>
            <w:pPr>
              <w:pStyle w:val="7"/>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6" w:hRule="atLeast"/>
          <w:jc w:val="center"/>
        </w:trPr>
        <w:tc>
          <w:tcPr>
            <w:tcW w:w="1097"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18"/>
              </w:rPr>
            </w:pPr>
          </w:p>
          <w:p>
            <w:pPr>
              <w:pStyle w:val="7"/>
              <w:spacing w:before="15"/>
              <w:jc w:val="center"/>
              <w:rPr>
                <w:rFonts w:ascii="方正小标宋简体"/>
                <w:sz w:val="10"/>
              </w:rPr>
            </w:pPr>
          </w:p>
          <w:p>
            <w:pPr>
              <w:pStyle w:val="7"/>
              <w:spacing w:before="1"/>
              <w:ind w:left="210" w:right="199"/>
              <w:jc w:val="center"/>
              <w:rPr>
                <w:sz w:val="18"/>
              </w:rPr>
            </w:pPr>
          </w:p>
        </w:tc>
        <w:tc>
          <w:tcPr>
            <w:tcW w:w="1827"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left"/>
              <w:textAlignment w:val="auto"/>
              <w:rPr>
                <w:sz w:val="18"/>
              </w:rPr>
            </w:pPr>
          </w:p>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left"/>
              <w:textAlignment w:val="auto"/>
              <w:rPr>
                <w:sz w:val="18"/>
              </w:rPr>
            </w:pPr>
          </w:p>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left"/>
              <w:textAlignment w:val="auto"/>
              <w:rPr>
                <w:sz w:val="18"/>
              </w:rPr>
            </w:pPr>
          </w:p>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left"/>
              <w:textAlignment w:val="auto"/>
              <w:rPr>
                <w:sz w:val="18"/>
              </w:rPr>
            </w:pPr>
            <w:r>
              <w:rPr>
                <w:sz w:val="18"/>
              </w:rPr>
              <w:t>对违反《</w:t>
            </w:r>
            <w:r>
              <w:rPr>
                <w:rFonts w:hint="eastAsia"/>
                <w:sz w:val="18"/>
                <w:lang w:val="en-US" w:eastAsia="zh-CN"/>
              </w:rPr>
              <w:t>山西</w:t>
            </w:r>
            <w:r>
              <w:rPr>
                <w:sz w:val="18"/>
              </w:rPr>
              <w:t>省清真食品</w:t>
            </w:r>
            <w:r>
              <w:rPr>
                <w:rFonts w:hint="eastAsia"/>
                <w:sz w:val="18"/>
                <w:lang w:eastAsia="zh-CN"/>
              </w:rPr>
              <w:t>监督</w:t>
            </w:r>
            <w:r>
              <w:rPr>
                <w:sz w:val="18"/>
              </w:rPr>
              <w:t>管理条例》的处罚</w:t>
            </w:r>
          </w:p>
        </w:tc>
        <w:tc>
          <w:tcPr>
            <w:tcW w:w="855" w:type="dxa"/>
            <w:vAlign w:val="center"/>
          </w:tcPr>
          <w:p>
            <w:pPr>
              <w:pStyle w:val="7"/>
              <w:spacing w:line="324" w:lineRule="auto"/>
              <w:ind w:left="14" w:right="-44"/>
              <w:jc w:val="center"/>
              <w:rPr>
                <w:sz w:val="18"/>
              </w:rPr>
            </w:pPr>
          </w:p>
          <w:p>
            <w:pPr>
              <w:pStyle w:val="7"/>
              <w:spacing w:line="324" w:lineRule="auto"/>
              <w:ind w:left="14" w:right="-44"/>
              <w:jc w:val="center"/>
              <w:rPr>
                <w:sz w:val="18"/>
              </w:rPr>
            </w:pPr>
          </w:p>
          <w:p>
            <w:pPr>
              <w:pStyle w:val="7"/>
              <w:spacing w:line="324" w:lineRule="auto"/>
              <w:ind w:left="14" w:right="-44"/>
              <w:jc w:val="center"/>
              <w:rPr>
                <w:sz w:val="18"/>
              </w:rPr>
            </w:pPr>
          </w:p>
          <w:p>
            <w:pPr>
              <w:pStyle w:val="7"/>
              <w:spacing w:line="324" w:lineRule="auto"/>
              <w:ind w:left="14" w:right="-44"/>
              <w:jc w:val="center"/>
              <w:rPr>
                <w:sz w:val="18"/>
              </w:rPr>
            </w:pPr>
          </w:p>
          <w:p>
            <w:pPr>
              <w:pStyle w:val="7"/>
              <w:spacing w:line="324" w:lineRule="auto"/>
              <w:ind w:left="14" w:right="-44"/>
              <w:jc w:val="center"/>
              <w:rPr>
                <w:sz w:val="18"/>
              </w:rPr>
            </w:pPr>
            <w:r>
              <w:rPr>
                <w:sz w:val="18"/>
              </w:rPr>
              <w:t>行政处罚</w:t>
            </w:r>
          </w:p>
        </w:tc>
        <w:tc>
          <w:tcPr>
            <w:tcW w:w="720" w:type="dxa"/>
            <w:vAlign w:val="center"/>
          </w:tcPr>
          <w:p>
            <w:pPr>
              <w:pStyle w:val="7"/>
              <w:spacing w:line="324" w:lineRule="auto"/>
              <w:ind w:left="14" w:right="-44"/>
              <w:jc w:val="center"/>
              <w:rPr>
                <w:sz w:val="18"/>
              </w:rPr>
            </w:pPr>
          </w:p>
          <w:p>
            <w:pPr>
              <w:pStyle w:val="7"/>
              <w:spacing w:line="324" w:lineRule="auto"/>
              <w:ind w:left="14" w:right="-44"/>
              <w:jc w:val="center"/>
              <w:rPr>
                <w:sz w:val="18"/>
              </w:rPr>
            </w:pPr>
          </w:p>
          <w:p>
            <w:pPr>
              <w:pStyle w:val="7"/>
              <w:spacing w:line="324" w:lineRule="auto"/>
              <w:ind w:left="14" w:right="-44"/>
              <w:jc w:val="center"/>
              <w:rPr>
                <w:sz w:val="18"/>
              </w:rPr>
            </w:pPr>
          </w:p>
          <w:p>
            <w:pPr>
              <w:pStyle w:val="7"/>
              <w:spacing w:line="324" w:lineRule="auto"/>
              <w:ind w:left="14" w:right="-44"/>
              <w:jc w:val="center"/>
              <w:rPr>
                <w:rFonts w:hint="eastAsia" w:eastAsia="宋体"/>
                <w:sz w:val="18"/>
                <w:lang w:eastAsia="zh-CN"/>
              </w:rPr>
            </w:pPr>
            <w:r>
              <w:rPr>
                <w:rFonts w:hint="eastAsia"/>
                <w:sz w:val="18"/>
                <w:lang w:val="en-US" w:eastAsia="zh-CN"/>
              </w:rPr>
              <w:t>陵川县民族宗教事务局</w:t>
            </w:r>
          </w:p>
        </w:tc>
        <w:tc>
          <w:tcPr>
            <w:tcW w:w="1020" w:type="dxa"/>
            <w:vAlign w:val="center"/>
          </w:tcPr>
          <w:p>
            <w:pPr>
              <w:pStyle w:val="7"/>
              <w:spacing w:line="324" w:lineRule="auto"/>
              <w:ind w:left="14" w:right="-44"/>
              <w:jc w:val="center"/>
              <w:rPr>
                <w:sz w:val="18"/>
              </w:rPr>
            </w:pPr>
          </w:p>
          <w:p>
            <w:pPr>
              <w:pStyle w:val="7"/>
              <w:spacing w:line="324" w:lineRule="auto"/>
              <w:ind w:left="14" w:right="-44"/>
              <w:jc w:val="center"/>
              <w:rPr>
                <w:sz w:val="18"/>
              </w:rPr>
            </w:pPr>
          </w:p>
          <w:p>
            <w:pPr>
              <w:pStyle w:val="7"/>
              <w:spacing w:line="324" w:lineRule="auto"/>
              <w:ind w:left="14" w:right="-44"/>
              <w:jc w:val="center"/>
              <w:rPr>
                <w:sz w:val="18"/>
              </w:rPr>
            </w:pPr>
          </w:p>
          <w:p>
            <w:pPr>
              <w:pStyle w:val="7"/>
              <w:spacing w:line="324" w:lineRule="auto"/>
              <w:ind w:left="14" w:right="-44"/>
              <w:jc w:val="center"/>
              <w:rPr>
                <w:sz w:val="18"/>
              </w:rPr>
            </w:pPr>
            <w:r>
              <w:rPr>
                <w:sz w:val="18"/>
              </w:rPr>
              <w:t>民族宗教科</w:t>
            </w:r>
          </w:p>
        </w:tc>
        <w:tc>
          <w:tcPr>
            <w:tcW w:w="1050" w:type="dxa"/>
            <w:vAlign w:val="center"/>
          </w:tcPr>
          <w:p>
            <w:pPr>
              <w:pStyle w:val="7"/>
              <w:spacing w:line="324" w:lineRule="auto"/>
              <w:ind w:left="14" w:right="-44"/>
              <w:jc w:val="center"/>
              <w:rPr>
                <w:sz w:val="18"/>
              </w:rPr>
            </w:pPr>
          </w:p>
        </w:tc>
        <w:tc>
          <w:tcPr>
            <w:tcW w:w="1020" w:type="dxa"/>
            <w:vAlign w:val="center"/>
          </w:tcPr>
          <w:p>
            <w:pPr>
              <w:pStyle w:val="7"/>
              <w:spacing w:line="324" w:lineRule="auto"/>
              <w:ind w:left="14" w:right="-44"/>
              <w:jc w:val="center"/>
              <w:rPr>
                <w:sz w:val="18"/>
              </w:rPr>
            </w:pPr>
          </w:p>
        </w:tc>
        <w:tc>
          <w:tcPr>
            <w:tcW w:w="87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center"/>
              <w:textAlignment w:val="auto"/>
              <w:rPr>
                <w:sz w:val="18"/>
              </w:rPr>
            </w:pPr>
            <w:r>
              <w:rPr>
                <w:sz w:val="18"/>
              </w:rPr>
              <w:t>《</w:t>
            </w:r>
            <w:r>
              <w:rPr>
                <w:rFonts w:hint="eastAsia"/>
                <w:sz w:val="18"/>
                <w:lang w:val="en-US" w:eastAsia="zh-CN"/>
              </w:rPr>
              <w:t>山西</w:t>
            </w:r>
            <w:r>
              <w:rPr>
                <w:sz w:val="18"/>
              </w:rPr>
              <w:t>省清真食品</w:t>
            </w:r>
            <w:r>
              <w:rPr>
                <w:rFonts w:hint="eastAsia"/>
                <w:sz w:val="18"/>
                <w:lang w:eastAsia="zh-CN"/>
              </w:rPr>
              <w:t>监督</w:t>
            </w:r>
            <w:r>
              <w:rPr>
                <w:sz w:val="18"/>
              </w:rPr>
              <w:t>管理条例》第</w:t>
            </w:r>
            <w:r>
              <w:rPr>
                <w:rFonts w:hint="eastAsia"/>
                <w:sz w:val="18"/>
                <w:lang w:val="en-US" w:eastAsia="zh-CN"/>
              </w:rPr>
              <w:t>二十</w:t>
            </w:r>
            <w:r>
              <w:rPr>
                <w:sz w:val="18"/>
              </w:rPr>
              <w:t>条、第</w:t>
            </w:r>
            <w:r>
              <w:rPr>
                <w:rFonts w:hint="eastAsia"/>
                <w:sz w:val="18"/>
                <w:lang w:val="en-US" w:eastAsia="zh-CN"/>
              </w:rPr>
              <w:t>二十一</w:t>
            </w:r>
            <w:r>
              <w:rPr>
                <w:sz w:val="18"/>
              </w:rPr>
              <w:t>条、第</w:t>
            </w:r>
            <w:r>
              <w:rPr>
                <w:rFonts w:hint="eastAsia"/>
                <w:sz w:val="18"/>
                <w:lang w:val="en-US" w:eastAsia="zh-CN"/>
              </w:rPr>
              <w:t>二十二</w:t>
            </w:r>
            <w:r>
              <w:rPr>
                <w:sz w:val="18"/>
              </w:rPr>
              <w:t>条、第</w:t>
            </w:r>
            <w:r>
              <w:rPr>
                <w:rFonts w:hint="eastAsia"/>
                <w:sz w:val="18"/>
                <w:lang w:val="en-US" w:eastAsia="zh-CN"/>
              </w:rPr>
              <w:t>二十三</w:t>
            </w:r>
            <w:r>
              <w:rPr>
                <w:sz w:val="18"/>
              </w:rPr>
              <w:t>条、第</w:t>
            </w:r>
            <w:r>
              <w:rPr>
                <w:rFonts w:hint="eastAsia"/>
                <w:sz w:val="18"/>
                <w:lang w:val="en-US" w:eastAsia="zh-CN"/>
              </w:rPr>
              <w:t>二十四</w:t>
            </w:r>
            <w:r>
              <w:rPr>
                <w:sz w:val="18"/>
              </w:rPr>
              <w:t>条</w:t>
            </w:r>
          </w:p>
        </w:tc>
        <w:tc>
          <w:tcPr>
            <w:tcW w:w="705" w:type="dxa"/>
            <w:vAlign w:val="center"/>
          </w:tcPr>
          <w:p>
            <w:pPr>
              <w:pStyle w:val="7"/>
              <w:spacing w:line="324" w:lineRule="auto"/>
              <w:ind w:left="14" w:right="-44"/>
              <w:jc w:val="center"/>
              <w:rPr>
                <w:sz w:val="18"/>
              </w:rPr>
            </w:pPr>
          </w:p>
          <w:p>
            <w:pPr>
              <w:pStyle w:val="7"/>
              <w:spacing w:line="324" w:lineRule="auto"/>
              <w:ind w:left="14" w:right="-44"/>
              <w:jc w:val="center"/>
              <w:rPr>
                <w:sz w:val="18"/>
              </w:rPr>
            </w:pPr>
          </w:p>
          <w:p>
            <w:pPr>
              <w:pStyle w:val="7"/>
              <w:spacing w:line="324" w:lineRule="auto"/>
              <w:ind w:left="14" w:right="-44"/>
              <w:jc w:val="center"/>
              <w:rPr>
                <w:sz w:val="18"/>
              </w:rPr>
            </w:pPr>
          </w:p>
        </w:tc>
        <w:tc>
          <w:tcPr>
            <w:tcW w:w="795" w:type="dxa"/>
            <w:vAlign w:val="center"/>
          </w:tcPr>
          <w:p>
            <w:pPr>
              <w:pStyle w:val="7"/>
              <w:spacing w:line="324" w:lineRule="auto"/>
              <w:ind w:left="14" w:right="-44"/>
              <w:jc w:val="center"/>
              <w:rPr>
                <w:sz w:val="18"/>
              </w:rPr>
            </w:pPr>
          </w:p>
        </w:tc>
        <w:tc>
          <w:tcPr>
            <w:tcW w:w="720" w:type="dxa"/>
            <w:vAlign w:val="center"/>
          </w:tcPr>
          <w:p>
            <w:pPr>
              <w:pStyle w:val="7"/>
              <w:spacing w:line="324" w:lineRule="auto"/>
              <w:ind w:left="14" w:right="-44"/>
              <w:jc w:val="center"/>
              <w:rPr>
                <w:sz w:val="18"/>
              </w:rPr>
            </w:pPr>
          </w:p>
        </w:tc>
        <w:tc>
          <w:tcPr>
            <w:tcW w:w="825" w:type="dxa"/>
            <w:vAlign w:val="center"/>
          </w:tcPr>
          <w:p>
            <w:pPr>
              <w:pStyle w:val="7"/>
              <w:spacing w:line="324" w:lineRule="auto"/>
              <w:ind w:left="14" w:right="-44"/>
              <w:jc w:val="center"/>
              <w:rPr>
                <w:sz w:val="18"/>
              </w:rPr>
            </w:pPr>
          </w:p>
          <w:p>
            <w:pPr>
              <w:pStyle w:val="7"/>
              <w:spacing w:line="324" w:lineRule="auto"/>
              <w:ind w:left="14" w:right="-44"/>
              <w:jc w:val="center"/>
              <w:rPr>
                <w:sz w:val="18"/>
              </w:rPr>
            </w:pPr>
          </w:p>
          <w:p>
            <w:pPr>
              <w:pStyle w:val="7"/>
              <w:spacing w:line="324" w:lineRule="auto"/>
              <w:ind w:left="14" w:right="-44"/>
              <w:jc w:val="center"/>
              <w:rPr>
                <w:sz w:val="18"/>
              </w:rPr>
            </w:pPr>
            <w:r>
              <w:rPr>
                <w:sz w:val="18"/>
              </w:rPr>
              <w:t>生产经营清真食品的法人、公民</w:t>
            </w:r>
          </w:p>
        </w:tc>
        <w:tc>
          <w:tcPr>
            <w:tcW w:w="600" w:type="dxa"/>
            <w:vAlign w:val="center"/>
          </w:tcPr>
          <w:p>
            <w:pPr>
              <w:pStyle w:val="7"/>
              <w:spacing w:line="324" w:lineRule="auto"/>
              <w:ind w:left="14" w:right="-44"/>
              <w:jc w:val="center"/>
              <w:rPr>
                <w:sz w:val="18"/>
              </w:rPr>
            </w:pPr>
          </w:p>
        </w:tc>
        <w:tc>
          <w:tcPr>
            <w:tcW w:w="630" w:type="dxa"/>
            <w:vAlign w:val="center"/>
          </w:tcPr>
          <w:p>
            <w:pPr>
              <w:pStyle w:val="7"/>
              <w:spacing w:line="324" w:lineRule="auto"/>
              <w:ind w:left="14" w:right="-44"/>
              <w:jc w:val="center"/>
              <w:rPr>
                <w:sz w:val="18"/>
              </w:rPr>
            </w:pPr>
          </w:p>
        </w:tc>
        <w:tc>
          <w:tcPr>
            <w:tcW w:w="945" w:type="dxa"/>
            <w:vAlign w:val="center"/>
          </w:tcPr>
          <w:p>
            <w:pPr>
              <w:pStyle w:val="7"/>
              <w:spacing w:line="324" w:lineRule="auto"/>
              <w:ind w:left="14" w:right="-44"/>
              <w:jc w:val="center"/>
              <w:rPr>
                <w:sz w:val="18"/>
              </w:rPr>
            </w:pPr>
          </w:p>
        </w:tc>
        <w:tc>
          <w:tcPr>
            <w:tcW w:w="705" w:type="dxa"/>
            <w:vAlign w:val="center"/>
          </w:tcPr>
          <w:p>
            <w:pPr>
              <w:pStyle w:val="7"/>
              <w:spacing w:line="324" w:lineRule="auto"/>
              <w:ind w:left="14" w:right="-44"/>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jc w:val="center"/>
        </w:trPr>
        <w:tc>
          <w:tcPr>
            <w:tcW w:w="1097" w:type="dxa"/>
            <w:vAlign w:val="center"/>
          </w:tcPr>
          <w:p>
            <w:pPr>
              <w:pStyle w:val="7"/>
              <w:spacing w:before="1"/>
              <w:ind w:left="210" w:right="199"/>
              <w:jc w:val="center"/>
              <w:rPr>
                <w:sz w:val="18"/>
              </w:rPr>
            </w:pPr>
          </w:p>
        </w:tc>
        <w:tc>
          <w:tcPr>
            <w:tcW w:w="1827"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left"/>
              <w:textAlignment w:val="auto"/>
              <w:rPr>
                <w:sz w:val="18"/>
              </w:rPr>
            </w:pPr>
            <w:r>
              <w:rPr>
                <w:rFonts w:hint="eastAsia"/>
                <w:sz w:val="18"/>
              </w:rPr>
              <w:t>对违反规定修建大型露天宗教造像的处罚</w:t>
            </w:r>
          </w:p>
        </w:tc>
        <w:tc>
          <w:tcPr>
            <w:tcW w:w="855" w:type="dxa"/>
            <w:vAlign w:val="center"/>
          </w:tcPr>
          <w:p>
            <w:pPr>
              <w:pStyle w:val="7"/>
              <w:spacing w:line="324" w:lineRule="auto"/>
              <w:ind w:left="14" w:right="-44"/>
              <w:jc w:val="center"/>
              <w:rPr>
                <w:sz w:val="18"/>
              </w:rPr>
            </w:pPr>
          </w:p>
        </w:tc>
        <w:tc>
          <w:tcPr>
            <w:tcW w:w="720" w:type="dxa"/>
            <w:vAlign w:val="center"/>
          </w:tcPr>
          <w:p>
            <w:pPr>
              <w:pStyle w:val="7"/>
              <w:spacing w:line="324" w:lineRule="auto"/>
              <w:ind w:left="14" w:right="-44"/>
              <w:jc w:val="center"/>
              <w:rPr>
                <w:sz w:val="18"/>
              </w:rPr>
            </w:pPr>
          </w:p>
          <w:p>
            <w:pPr>
              <w:pStyle w:val="7"/>
              <w:spacing w:line="324" w:lineRule="auto"/>
              <w:ind w:left="14" w:right="-44"/>
              <w:jc w:val="center"/>
              <w:rPr>
                <w:rFonts w:hint="eastAsia"/>
                <w:sz w:val="18"/>
                <w:lang w:val="en-US" w:eastAsia="zh-CN"/>
              </w:rPr>
            </w:pPr>
            <w:r>
              <w:rPr>
                <w:rFonts w:hint="eastAsia"/>
                <w:sz w:val="18"/>
                <w:lang w:val="en-US" w:eastAsia="zh-CN"/>
              </w:rPr>
              <w:t>陵川县民族宗教事务局</w:t>
            </w:r>
          </w:p>
        </w:tc>
        <w:tc>
          <w:tcPr>
            <w:tcW w:w="1020" w:type="dxa"/>
            <w:vAlign w:val="center"/>
          </w:tcPr>
          <w:p>
            <w:pPr>
              <w:pStyle w:val="7"/>
              <w:spacing w:line="324" w:lineRule="auto"/>
              <w:ind w:left="14" w:right="-44"/>
              <w:jc w:val="center"/>
              <w:rPr>
                <w:sz w:val="18"/>
              </w:rPr>
            </w:pPr>
          </w:p>
        </w:tc>
        <w:tc>
          <w:tcPr>
            <w:tcW w:w="1050" w:type="dxa"/>
            <w:vAlign w:val="center"/>
          </w:tcPr>
          <w:p>
            <w:pPr>
              <w:pStyle w:val="7"/>
              <w:spacing w:line="324" w:lineRule="auto"/>
              <w:ind w:left="14" w:right="-44"/>
              <w:jc w:val="center"/>
              <w:rPr>
                <w:sz w:val="18"/>
              </w:rPr>
            </w:pPr>
          </w:p>
        </w:tc>
        <w:tc>
          <w:tcPr>
            <w:tcW w:w="102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center"/>
              <w:textAlignment w:val="auto"/>
              <w:rPr>
                <w:sz w:val="18"/>
              </w:rPr>
            </w:pPr>
            <w:r>
              <w:rPr>
                <w:rFonts w:hint="eastAsia"/>
                <w:sz w:val="18"/>
              </w:rPr>
              <w:t>《宗教事务条例》第四十四条</w:t>
            </w:r>
          </w:p>
        </w:tc>
        <w:tc>
          <w:tcPr>
            <w:tcW w:w="87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center"/>
              <w:textAlignment w:val="auto"/>
              <w:rPr>
                <w:sz w:val="18"/>
              </w:rPr>
            </w:pPr>
          </w:p>
        </w:tc>
        <w:tc>
          <w:tcPr>
            <w:tcW w:w="705" w:type="dxa"/>
            <w:vAlign w:val="center"/>
          </w:tcPr>
          <w:p>
            <w:pPr>
              <w:pStyle w:val="7"/>
              <w:spacing w:line="324" w:lineRule="auto"/>
              <w:ind w:left="14" w:right="-44"/>
              <w:jc w:val="center"/>
              <w:rPr>
                <w:sz w:val="18"/>
              </w:rPr>
            </w:pPr>
          </w:p>
        </w:tc>
        <w:tc>
          <w:tcPr>
            <w:tcW w:w="795" w:type="dxa"/>
            <w:vAlign w:val="center"/>
          </w:tcPr>
          <w:p>
            <w:pPr>
              <w:pStyle w:val="7"/>
              <w:spacing w:line="324" w:lineRule="auto"/>
              <w:ind w:left="14" w:right="-44"/>
              <w:jc w:val="center"/>
              <w:rPr>
                <w:sz w:val="18"/>
              </w:rPr>
            </w:pPr>
          </w:p>
        </w:tc>
        <w:tc>
          <w:tcPr>
            <w:tcW w:w="720" w:type="dxa"/>
            <w:vAlign w:val="center"/>
          </w:tcPr>
          <w:p>
            <w:pPr>
              <w:pStyle w:val="7"/>
              <w:spacing w:line="324" w:lineRule="auto"/>
              <w:ind w:left="14" w:right="-44"/>
              <w:jc w:val="center"/>
              <w:rPr>
                <w:sz w:val="18"/>
              </w:rPr>
            </w:pPr>
          </w:p>
        </w:tc>
        <w:tc>
          <w:tcPr>
            <w:tcW w:w="825" w:type="dxa"/>
            <w:vAlign w:val="center"/>
          </w:tcPr>
          <w:p>
            <w:pPr>
              <w:pStyle w:val="7"/>
              <w:spacing w:line="324" w:lineRule="auto"/>
              <w:ind w:left="14" w:right="-44"/>
              <w:jc w:val="center"/>
              <w:rPr>
                <w:sz w:val="18"/>
              </w:rPr>
            </w:pPr>
          </w:p>
        </w:tc>
        <w:tc>
          <w:tcPr>
            <w:tcW w:w="600" w:type="dxa"/>
            <w:vAlign w:val="center"/>
          </w:tcPr>
          <w:p>
            <w:pPr>
              <w:pStyle w:val="7"/>
              <w:spacing w:line="324" w:lineRule="auto"/>
              <w:ind w:left="14" w:right="-44"/>
              <w:jc w:val="center"/>
              <w:rPr>
                <w:sz w:val="18"/>
              </w:rPr>
            </w:pPr>
          </w:p>
        </w:tc>
        <w:tc>
          <w:tcPr>
            <w:tcW w:w="630" w:type="dxa"/>
            <w:vAlign w:val="center"/>
          </w:tcPr>
          <w:p>
            <w:pPr>
              <w:pStyle w:val="7"/>
              <w:spacing w:line="324" w:lineRule="auto"/>
              <w:ind w:left="14" w:right="-44"/>
              <w:jc w:val="center"/>
              <w:rPr>
                <w:sz w:val="18"/>
              </w:rPr>
            </w:pPr>
          </w:p>
        </w:tc>
        <w:tc>
          <w:tcPr>
            <w:tcW w:w="945" w:type="dxa"/>
            <w:vAlign w:val="center"/>
          </w:tcPr>
          <w:p>
            <w:pPr>
              <w:pStyle w:val="7"/>
              <w:spacing w:line="324" w:lineRule="auto"/>
              <w:ind w:left="14" w:right="-44"/>
              <w:jc w:val="center"/>
              <w:rPr>
                <w:sz w:val="18"/>
              </w:rPr>
            </w:pPr>
          </w:p>
        </w:tc>
        <w:tc>
          <w:tcPr>
            <w:tcW w:w="705" w:type="dxa"/>
            <w:vAlign w:val="center"/>
          </w:tcPr>
          <w:p>
            <w:pPr>
              <w:pStyle w:val="7"/>
              <w:spacing w:line="324" w:lineRule="auto"/>
              <w:ind w:left="14" w:right="-44"/>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6" w:hRule="atLeast"/>
          <w:jc w:val="center"/>
        </w:trPr>
        <w:tc>
          <w:tcPr>
            <w:tcW w:w="1097" w:type="dxa"/>
            <w:vAlign w:val="center"/>
          </w:tcPr>
          <w:p>
            <w:pPr>
              <w:pStyle w:val="7"/>
              <w:spacing w:before="1"/>
              <w:ind w:left="210" w:right="199"/>
              <w:jc w:val="center"/>
              <w:rPr>
                <w:sz w:val="18"/>
              </w:rPr>
            </w:pPr>
          </w:p>
        </w:tc>
        <w:tc>
          <w:tcPr>
            <w:tcW w:w="1827"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left"/>
              <w:textAlignment w:val="auto"/>
              <w:rPr>
                <w:rFonts w:hint="eastAsia"/>
                <w:sz w:val="18"/>
                <w:lang w:eastAsia="zh-CN"/>
              </w:rPr>
            </w:pPr>
            <w:r>
              <w:rPr>
                <w:rFonts w:hint="eastAsia"/>
                <w:sz w:val="18"/>
              </w:rPr>
              <w:t>对擅自设立宗教活动场所或宗教院校，以及宗教活动场所已被撤销登记仍然进行宗教活动的处罚</w:t>
            </w:r>
            <w:r>
              <w:rPr>
                <w:rFonts w:hint="eastAsia"/>
                <w:sz w:val="18"/>
                <w:lang w:eastAsia="zh-CN"/>
              </w:rPr>
              <w:t>；</w:t>
            </w:r>
            <w:r>
              <w:rPr>
                <w:rFonts w:hint="eastAsia"/>
                <w:sz w:val="18"/>
              </w:rPr>
              <w:t>对非宗教团体、非宗教活动场所组织、举行宗教活动，接受宗教性捐献的处罚</w:t>
            </w:r>
            <w:r>
              <w:rPr>
                <w:rFonts w:hint="eastAsia"/>
                <w:sz w:val="18"/>
                <w:lang w:eastAsia="zh-CN"/>
              </w:rPr>
              <w:t>；对擅自组织穆斯林到国外朝觐的处罚；</w:t>
            </w:r>
          </w:p>
        </w:tc>
        <w:tc>
          <w:tcPr>
            <w:tcW w:w="855" w:type="dxa"/>
            <w:vAlign w:val="center"/>
          </w:tcPr>
          <w:p>
            <w:pPr>
              <w:pStyle w:val="7"/>
              <w:spacing w:line="324" w:lineRule="auto"/>
              <w:ind w:left="14" w:right="-44"/>
              <w:jc w:val="center"/>
              <w:rPr>
                <w:sz w:val="18"/>
              </w:rPr>
            </w:pPr>
          </w:p>
        </w:tc>
        <w:tc>
          <w:tcPr>
            <w:tcW w:w="720" w:type="dxa"/>
            <w:vAlign w:val="center"/>
          </w:tcPr>
          <w:p>
            <w:pPr>
              <w:pStyle w:val="7"/>
              <w:spacing w:line="324" w:lineRule="auto"/>
              <w:ind w:left="14" w:right="-44"/>
              <w:jc w:val="center"/>
              <w:rPr>
                <w:sz w:val="18"/>
              </w:rPr>
            </w:pPr>
          </w:p>
          <w:p>
            <w:pPr>
              <w:pStyle w:val="7"/>
              <w:spacing w:line="324" w:lineRule="auto"/>
              <w:ind w:left="14" w:right="-44"/>
              <w:jc w:val="center"/>
              <w:rPr>
                <w:rFonts w:hint="eastAsia"/>
                <w:sz w:val="18"/>
                <w:lang w:val="en-US" w:eastAsia="zh-CN"/>
              </w:rPr>
            </w:pPr>
            <w:r>
              <w:rPr>
                <w:rFonts w:hint="eastAsia"/>
                <w:sz w:val="18"/>
                <w:lang w:val="en-US" w:eastAsia="zh-CN"/>
              </w:rPr>
              <w:t>陵川县民族宗教事务局</w:t>
            </w:r>
          </w:p>
        </w:tc>
        <w:tc>
          <w:tcPr>
            <w:tcW w:w="1020" w:type="dxa"/>
            <w:vAlign w:val="center"/>
          </w:tcPr>
          <w:p>
            <w:pPr>
              <w:pStyle w:val="7"/>
              <w:spacing w:line="324" w:lineRule="auto"/>
              <w:ind w:left="14" w:right="-44"/>
              <w:jc w:val="center"/>
              <w:rPr>
                <w:sz w:val="18"/>
              </w:rPr>
            </w:pPr>
          </w:p>
        </w:tc>
        <w:tc>
          <w:tcPr>
            <w:tcW w:w="1050" w:type="dxa"/>
            <w:vAlign w:val="center"/>
          </w:tcPr>
          <w:p>
            <w:pPr>
              <w:pStyle w:val="7"/>
              <w:spacing w:line="324" w:lineRule="auto"/>
              <w:ind w:left="14" w:right="-44"/>
              <w:jc w:val="center"/>
              <w:rPr>
                <w:sz w:val="18"/>
              </w:rPr>
            </w:pPr>
          </w:p>
        </w:tc>
        <w:tc>
          <w:tcPr>
            <w:tcW w:w="102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center"/>
              <w:textAlignment w:val="auto"/>
              <w:rPr>
                <w:rFonts w:hint="eastAsia"/>
                <w:sz w:val="18"/>
              </w:rPr>
            </w:pPr>
            <w:r>
              <w:rPr>
                <w:rFonts w:hint="eastAsia"/>
                <w:sz w:val="18"/>
              </w:rPr>
              <w:t>《宗教事务条例》第四十三条</w:t>
            </w:r>
          </w:p>
        </w:tc>
        <w:tc>
          <w:tcPr>
            <w:tcW w:w="87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center"/>
              <w:textAlignment w:val="auto"/>
              <w:rPr>
                <w:sz w:val="18"/>
              </w:rPr>
            </w:pPr>
          </w:p>
        </w:tc>
        <w:tc>
          <w:tcPr>
            <w:tcW w:w="705" w:type="dxa"/>
            <w:vAlign w:val="center"/>
          </w:tcPr>
          <w:p>
            <w:pPr>
              <w:pStyle w:val="7"/>
              <w:spacing w:line="324" w:lineRule="auto"/>
              <w:ind w:left="14" w:right="-44"/>
              <w:jc w:val="center"/>
              <w:rPr>
                <w:sz w:val="18"/>
              </w:rPr>
            </w:pPr>
          </w:p>
        </w:tc>
        <w:tc>
          <w:tcPr>
            <w:tcW w:w="795" w:type="dxa"/>
            <w:vAlign w:val="center"/>
          </w:tcPr>
          <w:p>
            <w:pPr>
              <w:pStyle w:val="7"/>
              <w:spacing w:line="324" w:lineRule="auto"/>
              <w:ind w:left="14" w:right="-44"/>
              <w:jc w:val="center"/>
              <w:rPr>
                <w:sz w:val="18"/>
              </w:rPr>
            </w:pPr>
          </w:p>
        </w:tc>
        <w:tc>
          <w:tcPr>
            <w:tcW w:w="720" w:type="dxa"/>
            <w:vAlign w:val="center"/>
          </w:tcPr>
          <w:p>
            <w:pPr>
              <w:pStyle w:val="7"/>
              <w:spacing w:line="324" w:lineRule="auto"/>
              <w:ind w:left="14" w:right="-44"/>
              <w:jc w:val="center"/>
              <w:rPr>
                <w:sz w:val="18"/>
              </w:rPr>
            </w:pPr>
          </w:p>
        </w:tc>
        <w:tc>
          <w:tcPr>
            <w:tcW w:w="825" w:type="dxa"/>
            <w:vAlign w:val="center"/>
          </w:tcPr>
          <w:p>
            <w:pPr>
              <w:pStyle w:val="7"/>
              <w:spacing w:line="324" w:lineRule="auto"/>
              <w:ind w:left="14" w:right="-44"/>
              <w:jc w:val="center"/>
              <w:rPr>
                <w:sz w:val="18"/>
              </w:rPr>
            </w:pPr>
          </w:p>
        </w:tc>
        <w:tc>
          <w:tcPr>
            <w:tcW w:w="600" w:type="dxa"/>
            <w:vAlign w:val="center"/>
          </w:tcPr>
          <w:p>
            <w:pPr>
              <w:pStyle w:val="7"/>
              <w:spacing w:line="324" w:lineRule="auto"/>
              <w:ind w:left="14" w:right="-44"/>
              <w:jc w:val="center"/>
              <w:rPr>
                <w:sz w:val="18"/>
              </w:rPr>
            </w:pPr>
          </w:p>
        </w:tc>
        <w:tc>
          <w:tcPr>
            <w:tcW w:w="630" w:type="dxa"/>
            <w:vAlign w:val="center"/>
          </w:tcPr>
          <w:p>
            <w:pPr>
              <w:pStyle w:val="7"/>
              <w:spacing w:line="324" w:lineRule="auto"/>
              <w:ind w:left="14" w:right="-44"/>
              <w:jc w:val="center"/>
              <w:rPr>
                <w:sz w:val="18"/>
              </w:rPr>
            </w:pPr>
          </w:p>
        </w:tc>
        <w:tc>
          <w:tcPr>
            <w:tcW w:w="945" w:type="dxa"/>
            <w:vAlign w:val="center"/>
          </w:tcPr>
          <w:p>
            <w:pPr>
              <w:pStyle w:val="7"/>
              <w:spacing w:line="324" w:lineRule="auto"/>
              <w:ind w:left="14" w:right="-44"/>
              <w:jc w:val="center"/>
              <w:rPr>
                <w:sz w:val="18"/>
              </w:rPr>
            </w:pPr>
          </w:p>
        </w:tc>
        <w:tc>
          <w:tcPr>
            <w:tcW w:w="705" w:type="dxa"/>
            <w:vAlign w:val="center"/>
          </w:tcPr>
          <w:p>
            <w:pPr>
              <w:pStyle w:val="7"/>
              <w:spacing w:line="324" w:lineRule="auto"/>
              <w:ind w:left="14" w:right="-44"/>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6" w:hRule="atLeast"/>
          <w:jc w:val="center"/>
        </w:trPr>
        <w:tc>
          <w:tcPr>
            <w:tcW w:w="1097" w:type="dxa"/>
            <w:vAlign w:val="center"/>
          </w:tcPr>
          <w:p>
            <w:pPr>
              <w:pStyle w:val="7"/>
              <w:spacing w:before="1"/>
              <w:ind w:left="210" w:right="199"/>
              <w:jc w:val="center"/>
              <w:rPr>
                <w:sz w:val="18"/>
              </w:rPr>
            </w:pPr>
          </w:p>
        </w:tc>
        <w:tc>
          <w:tcPr>
            <w:tcW w:w="1827"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left"/>
              <w:textAlignment w:val="auto"/>
              <w:rPr>
                <w:rFonts w:hint="eastAsia"/>
                <w:sz w:val="18"/>
              </w:rPr>
            </w:pPr>
            <w:r>
              <w:rPr>
                <w:rFonts w:hint="eastAsia"/>
                <w:sz w:val="18"/>
              </w:rPr>
              <w:t>对未经省、设区的市宗教局批准举办超过宗教活动场所规模的大型宗教活动的处罚</w:t>
            </w:r>
          </w:p>
        </w:tc>
        <w:tc>
          <w:tcPr>
            <w:tcW w:w="855" w:type="dxa"/>
            <w:vAlign w:val="center"/>
          </w:tcPr>
          <w:p>
            <w:pPr>
              <w:pStyle w:val="7"/>
              <w:spacing w:line="324" w:lineRule="auto"/>
              <w:ind w:left="14" w:right="-44"/>
              <w:jc w:val="center"/>
              <w:rPr>
                <w:sz w:val="18"/>
              </w:rPr>
            </w:pPr>
          </w:p>
        </w:tc>
        <w:tc>
          <w:tcPr>
            <w:tcW w:w="720" w:type="dxa"/>
            <w:vAlign w:val="center"/>
          </w:tcPr>
          <w:p>
            <w:pPr>
              <w:pStyle w:val="7"/>
              <w:spacing w:line="324" w:lineRule="auto"/>
              <w:ind w:left="14" w:right="-44"/>
              <w:jc w:val="center"/>
              <w:rPr>
                <w:sz w:val="18"/>
              </w:rPr>
            </w:pPr>
          </w:p>
          <w:p>
            <w:pPr>
              <w:pStyle w:val="7"/>
              <w:spacing w:line="324" w:lineRule="auto"/>
              <w:ind w:left="14" w:right="-44"/>
              <w:jc w:val="center"/>
              <w:rPr>
                <w:rFonts w:hint="eastAsia"/>
                <w:sz w:val="18"/>
                <w:lang w:val="en-US" w:eastAsia="zh-CN"/>
              </w:rPr>
            </w:pPr>
            <w:r>
              <w:rPr>
                <w:rFonts w:hint="eastAsia"/>
                <w:sz w:val="18"/>
                <w:lang w:val="en-US" w:eastAsia="zh-CN"/>
              </w:rPr>
              <w:t>陵川县民族宗教事务局</w:t>
            </w:r>
          </w:p>
        </w:tc>
        <w:tc>
          <w:tcPr>
            <w:tcW w:w="1020" w:type="dxa"/>
            <w:vAlign w:val="center"/>
          </w:tcPr>
          <w:p>
            <w:pPr>
              <w:pStyle w:val="7"/>
              <w:spacing w:line="324" w:lineRule="auto"/>
              <w:ind w:left="14" w:right="-44"/>
              <w:jc w:val="center"/>
              <w:rPr>
                <w:sz w:val="18"/>
              </w:rPr>
            </w:pPr>
          </w:p>
        </w:tc>
        <w:tc>
          <w:tcPr>
            <w:tcW w:w="1050" w:type="dxa"/>
            <w:vAlign w:val="center"/>
          </w:tcPr>
          <w:p>
            <w:pPr>
              <w:pStyle w:val="7"/>
              <w:spacing w:line="324" w:lineRule="auto"/>
              <w:ind w:left="14" w:right="-44"/>
              <w:jc w:val="center"/>
              <w:rPr>
                <w:sz w:val="18"/>
              </w:rPr>
            </w:pPr>
          </w:p>
        </w:tc>
        <w:tc>
          <w:tcPr>
            <w:tcW w:w="102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center"/>
              <w:textAlignment w:val="auto"/>
              <w:rPr>
                <w:rFonts w:hint="eastAsia"/>
                <w:sz w:val="18"/>
              </w:rPr>
            </w:pPr>
          </w:p>
        </w:tc>
        <w:tc>
          <w:tcPr>
            <w:tcW w:w="87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center"/>
              <w:textAlignment w:val="auto"/>
              <w:rPr>
                <w:sz w:val="18"/>
              </w:rPr>
            </w:pPr>
            <w:r>
              <w:rPr>
                <w:rFonts w:hint="eastAsia"/>
                <w:sz w:val="18"/>
              </w:rPr>
              <w:t>《山西省宗教事务条例》第六章三十一条</w:t>
            </w:r>
          </w:p>
        </w:tc>
        <w:tc>
          <w:tcPr>
            <w:tcW w:w="705" w:type="dxa"/>
            <w:vAlign w:val="center"/>
          </w:tcPr>
          <w:p>
            <w:pPr>
              <w:pStyle w:val="7"/>
              <w:spacing w:line="324" w:lineRule="auto"/>
              <w:ind w:left="14" w:right="-44"/>
              <w:jc w:val="center"/>
              <w:rPr>
                <w:sz w:val="18"/>
              </w:rPr>
            </w:pPr>
          </w:p>
        </w:tc>
        <w:tc>
          <w:tcPr>
            <w:tcW w:w="795" w:type="dxa"/>
            <w:vAlign w:val="center"/>
          </w:tcPr>
          <w:p>
            <w:pPr>
              <w:pStyle w:val="7"/>
              <w:spacing w:line="324" w:lineRule="auto"/>
              <w:ind w:left="14" w:right="-44"/>
              <w:jc w:val="center"/>
              <w:rPr>
                <w:sz w:val="18"/>
              </w:rPr>
            </w:pPr>
          </w:p>
        </w:tc>
        <w:tc>
          <w:tcPr>
            <w:tcW w:w="720" w:type="dxa"/>
            <w:vAlign w:val="center"/>
          </w:tcPr>
          <w:p>
            <w:pPr>
              <w:pStyle w:val="7"/>
              <w:spacing w:line="324" w:lineRule="auto"/>
              <w:ind w:left="14" w:right="-44"/>
              <w:jc w:val="center"/>
              <w:rPr>
                <w:sz w:val="18"/>
              </w:rPr>
            </w:pPr>
          </w:p>
        </w:tc>
        <w:tc>
          <w:tcPr>
            <w:tcW w:w="825" w:type="dxa"/>
            <w:vAlign w:val="center"/>
          </w:tcPr>
          <w:p>
            <w:pPr>
              <w:pStyle w:val="7"/>
              <w:spacing w:line="324" w:lineRule="auto"/>
              <w:ind w:left="14" w:right="-44"/>
              <w:jc w:val="center"/>
              <w:rPr>
                <w:sz w:val="18"/>
              </w:rPr>
            </w:pPr>
          </w:p>
        </w:tc>
        <w:tc>
          <w:tcPr>
            <w:tcW w:w="600" w:type="dxa"/>
            <w:vAlign w:val="center"/>
          </w:tcPr>
          <w:p>
            <w:pPr>
              <w:pStyle w:val="7"/>
              <w:spacing w:line="324" w:lineRule="auto"/>
              <w:ind w:left="14" w:right="-44"/>
              <w:jc w:val="center"/>
              <w:rPr>
                <w:sz w:val="18"/>
              </w:rPr>
            </w:pPr>
          </w:p>
        </w:tc>
        <w:tc>
          <w:tcPr>
            <w:tcW w:w="630" w:type="dxa"/>
            <w:vAlign w:val="center"/>
          </w:tcPr>
          <w:p>
            <w:pPr>
              <w:pStyle w:val="7"/>
              <w:spacing w:line="324" w:lineRule="auto"/>
              <w:ind w:left="14" w:right="-44"/>
              <w:jc w:val="center"/>
              <w:rPr>
                <w:sz w:val="18"/>
              </w:rPr>
            </w:pPr>
          </w:p>
        </w:tc>
        <w:tc>
          <w:tcPr>
            <w:tcW w:w="945" w:type="dxa"/>
            <w:vAlign w:val="center"/>
          </w:tcPr>
          <w:p>
            <w:pPr>
              <w:pStyle w:val="7"/>
              <w:spacing w:line="324" w:lineRule="auto"/>
              <w:ind w:left="14" w:right="-44"/>
              <w:jc w:val="center"/>
              <w:rPr>
                <w:sz w:val="18"/>
              </w:rPr>
            </w:pPr>
          </w:p>
        </w:tc>
        <w:tc>
          <w:tcPr>
            <w:tcW w:w="705" w:type="dxa"/>
            <w:vAlign w:val="center"/>
          </w:tcPr>
          <w:p>
            <w:pPr>
              <w:pStyle w:val="7"/>
              <w:spacing w:line="324" w:lineRule="auto"/>
              <w:ind w:left="14" w:right="-44"/>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jc w:val="center"/>
        </w:trPr>
        <w:tc>
          <w:tcPr>
            <w:tcW w:w="1097" w:type="dxa"/>
            <w:vAlign w:val="center"/>
          </w:tcPr>
          <w:p>
            <w:pPr>
              <w:pStyle w:val="7"/>
              <w:spacing w:before="1"/>
              <w:ind w:left="210" w:right="199"/>
              <w:jc w:val="center"/>
              <w:rPr>
                <w:sz w:val="18"/>
              </w:rPr>
            </w:pPr>
          </w:p>
        </w:tc>
        <w:tc>
          <w:tcPr>
            <w:tcW w:w="1827"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left"/>
              <w:textAlignment w:val="auto"/>
              <w:rPr>
                <w:rFonts w:hint="eastAsia"/>
                <w:sz w:val="18"/>
                <w:lang w:eastAsia="zh-CN"/>
              </w:rPr>
            </w:pPr>
            <w:r>
              <w:rPr>
                <w:rFonts w:hint="eastAsia"/>
                <w:sz w:val="18"/>
              </w:rPr>
              <w:t>对假冒宗教教职人员进行宗教活动的处罚</w:t>
            </w:r>
            <w:r>
              <w:rPr>
                <w:rFonts w:hint="eastAsia"/>
                <w:sz w:val="18"/>
                <w:lang w:eastAsia="zh-CN"/>
              </w:rPr>
              <w:t>；</w:t>
            </w:r>
          </w:p>
        </w:tc>
        <w:tc>
          <w:tcPr>
            <w:tcW w:w="855" w:type="dxa"/>
            <w:vAlign w:val="center"/>
          </w:tcPr>
          <w:p>
            <w:pPr>
              <w:pStyle w:val="7"/>
              <w:spacing w:line="324" w:lineRule="auto"/>
              <w:ind w:left="14" w:right="-44"/>
              <w:jc w:val="center"/>
              <w:rPr>
                <w:sz w:val="18"/>
              </w:rPr>
            </w:pPr>
          </w:p>
        </w:tc>
        <w:tc>
          <w:tcPr>
            <w:tcW w:w="720" w:type="dxa"/>
            <w:vAlign w:val="center"/>
          </w:tcPr>
          <w:p>
            <w:pPr>
              <w:pStyle w:val="7"/>
              <w:spacing w:line="324" w:lineRule="auto"/>
              <w:ind w:left="14" w:right="-44"/>
              <w:jc w:val="center"/>
              <w:rPr>
                <w:sz w:val="18"/>
              </w:rPr>
            </w:pPr>
          </w:p>
          <w:p>
            <w:pPr>
              <w:pStyle w:val="7"/>
              <w:spacing w:line="324" w:lineRule="auto"/>
              <w:ind w:left="14" w:right="-44"/>
              <w:jc w:val="center"/>
              <w:rPr>
                <w:rFonts w:hint="eastAsia"/>
                <w:sz w:val="18"/>
                <w:lang w:val="en-US" w:eastAsia="zh-CN"/>
              </w:rPr>
            </w:pPr>
            <w:r>
              <w:rPr>
                <w:rFonts w:hint="eastAsia"/>
                <w:sz w:val="18"/>
                <w:lang w:val="en-US" w:eastAsia="zh-CN"/>
              </w:rPr>
              <w:t>陵川县民族宗教事务局</w:t>
            </w:r>
          </w:p>
        </w:tc>
        <w:tc>
          <w:tcPr>
            <w:tcW w:w="1020" w:type="dxa"/>
            <w:vAlign w:val="center"/>
          </w:tcPr>
          <w:p>
            <w:pPr>
              <w:pStyle w:val="7"/>
              <w:spacing w:line="324" w:lineRule="auto"/>
              <w:ind w:left="14" w:right="-44"/>
              <w:jc w:val="center"/>
              <w:rPr>
                <w:sz w:val="18"/>
              </w:rPr>
            </w:pPr>
          </w:p>
        </w:tc>
        <w:tc>
          <w:tcPr>
            <w:tcW w:w="1050" w:type="dxa"/>
            <w:vAlign w:val="center"/>
          </w:tcPr>
          <w:p>
            <w:pPr>
              <w:pStyle w:val="7"/>
              <w:spacing w:line="324" w:lineRule="auto"/>
              <w:ind w:left="14" w:right="-44"/>
              <w:jc w:val="center"/>
              <w:rPr>
                <w:sz w:val="18"/>
              </w:rPr>
            </w:pPr>
          </w:p>
        </w:tc>
        <w:tc>
          <w:tcPr>
            <w:tcW w:w="102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center"/>
              <w:textAlignment w:val="auto"/>
              <w:rPr>
                <w:rFonts w:hint="eastAsia"/>
                <w:sz w:val="18"/>
              </w:rPr>
            </w:pPr>
            <w:r>
              <w:rPr>
                <w:rFonts w:hint="eastAsia"/>
                <w:sz w:val="18"/>
              </w:rPr>
              <w:t>《宗教事务条例》 第四十五条</w:t>
            </w:r>
          </w:p>
        </w:tc>
        <w:tc>
          <w:tcPr>
            <w:tcW w:w="87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center"/>
              <w:textAlignment w:val="auto"/>
              <w:rPr>
                <w:rFonts w:hint="eastAsia"/>
                <w:sz w:val="18"/>
              </w:rPr>
            </w:pPr>
          </w:p>
        </w:tc>
        <w:tc>
          <w:tcPr>
            <w:tcW w:w="705" w:type="dxa"/>
            <w:vAlign w:val="center"/>
          </w:tcPr>
          <w:p>
            <w:pPr>
              <w:pStyle w:val="7"/>
              <w:spacing w:line="324" w:lineRule="auto"/>
              <w:ind w:left="14" w:right="-44"/>
              <w:jc w:val="center"/>
              <w:rPr>
                <w:sz w:val="18"/>
              </w:rPr>
            </w:pPr>
          </w:p>
        </w:tc>
        <w:tc>
          <w:tcPr>
            <w:tcW w:w="795" w:type="dxa"/>
            <w:vAlign w:val="center"/>
          </w:tcPr>
          <w:p>
            <w:pPr>
              <w:pStyle w:val="7"/>
              <w:spacing w:line="324" w:lineRule="auto"/>
              <w:ind w:left="14" w:right="-44"/>
              <w:jc w:val="center"/>
              <w:rPr>
                <w:sz w:val="18"/>
              </w:rPr>
            </w:pPr>
          </w:p>
        </w:tc>
        <w:tc>
          <w:tcPr>
            <w:tcW w:w="720" w:type="dxa"/>
            <w:vAlign w:val="center"/>
          </w:tcPr>
          <w:p>
            <w:pPr>
              <w:pStyle w:val="7"/>
              <w:spacing w:line="324" w:lineRule="auto"/>
              <w:ind w:left="14" w:right="-44"/>
              <w:jc w:val="center"/>
              <w:rPr>
                <w:sz w:val="18"/>
              </w:rPr>
            </w:pPr>
          </w:p>
        </w:tc>
        <w:tc>
          <w:tcPr>
            <w:tcW w:w="825" w:type="dxa"/>
            <w:vAlign w:val="center"/>
          </w:tcPr>
          <w:p>
            <w:pPr>
              <w:pStyle w:val="7"/>
              <w:spacing w:line="324" w:lineRule="auto"/>
              <w:ind w:left="14" w:right="-44"/>
              <w:jc w:val="center"/>
              <w:rPr>
                <w:sz w:val="18"/>
              </w:rPr>
            </w:pPr>
          </w:p>
        </w:tc>
        <w:tc>
          <w:tcPr>
            <w:tcW w:w="600" w:type="dxa"/>
            <w:vAlign w:val="center"/>
          </w:tcPr>
          <w:p>
            <w:pPr>
              <w:pStyle w:val="7"/>
              <w:spacing w:line="324" w:lineRule="auto"/>
              <w:ind w:left="14" w:right="-44"/>
              <w:jc w:val="center"/>
              <w:rPr>
                <w:sz w:val="18"/>
              </w:rPr>
            </w:pPr>
          </w:p>
        </w:tc>
        <w:tc>
          <w:tcPr>
            <w:tcW w:w="630" w:type="dxa"/>
            <w:vAlign w:val="center"/>
          </w:tcPr>
          <w:p>
            <w:pPr>
              <w:pStyle w:val="7"/>
              <w:spacing w:line="324" w:lineRule="auto"/>
              <w:ind w:left="14" w:right="-44"/>
              <w:jc w:val="center"/>
              <w:rPr>
                <w:sz w:val="18"/>
              </w:rPr>
            </w:pPr>
          </w:p>
        </w:tc>
        <w:tc>
          <w:tcPr>
            <w:tcW w:w="945" w:type="dxa"/>
            <w:vAlign w:val="center"/>
          </w:tcPr>
          <w:p>
            <w:pPr>
              <w:pStyle w:val="7"/>
              <w:spacing w:line="324" w:lineRule="auto"/>
              <w:ind w:left="14" w:right="-44"/>
              <w:jc w:val="center"/>
              <w:rPr>
                <w:sz w:val="18"/>
              </w:rPr>
            </w:pPr>
          </w:p>
        </w:tc>
        <w:tc>
          <w:tcPr>
            <w:tcW w:w="705" w:type="dxa"/>
            <w:vAlign w:val="center"/>
          </w:tcPr>
          <w:p>
            <w:pPr>
              <w:pStyle w:val="7"/>
              <w:spacing w:line="324" w:lineRule="auto"/>
              <w:ind w:left="14" w:right="-44"/>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9" w:hRule="atLeast"/>
          <w:jc w:val="center"/>
        </w:trPr>
        <w:tc>
          <w:tcPr>
            <w:tcW w:w="1097" w:type="dxa"/>
            <w:vAlign w:val="center"/>
          </w:tcPr>
          <w:p>
            <w:pPr>
              <w:pStyle w:val="7"/>
              <w:spacing w:before="1"/>
              <w:ind w:left="210" w:right="199"/>
              <w:jc w:val="center"/>
              <w:rPr>
                <w:sz w:val="18"/>
              </w:rPr>
            </w:pPr>
          </w:p>
        </w:tc>
        <w:tc>
          <w:tcPr>
            <w:tcW w:w="1827"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left"/>
              <w:textAlignment w:val="auto"/>
              <w:rPr>
                <w:rFonts w:hint="eastAsia"/>
                <w:sz w:val="18"/>
              </w:rPr>
            </w:pPr>
            <w:r>
              <w:rPr>
                <w:rFonts w:hint="eastAsia"/>
                <w:sz w:val="18"/>
              </w:rPr>
              <w:t>对在未经登记和指定的宗教活动场所内进行宗教活动的；在非宗教活动场所设置宗教设施的、销售或者散发宗教内部资料性出版物的处罚</w:t>
            </w:r>
          </w:p>
        </w:tc>
        <w:tc>
          <w:tcPr>
            <w:tcW w:w="855" w:type="dxa"/>
            <w:vAlign w:val="center"/>
          </w:tcPr>
          <w:p>
            <w:pPr>
              <w:pStyle w:val="7"/>
              <w:spacing w:line="324" w:lineRule="auto"/>
              <w:ind w:left="14" w:right="-44"/>
              <w:jc w:val="center"/>
              <w:rPr>
                <w:sz w:val="18"/>
              </w:rPr>
            </w:pPr>
          </w:p>
        </w:tc>
        <w:tc>
          <w:tcPr>
            <w:tcW w:w="720" w:type="dxa"/>
            <w:vAlign w:val="center"/>
          </w:tcPr>
          <w:p>
            <w:pPr>
              <w:pStyle w:val="7"/>
              <w:spacing w:line="324" w:lineRule="auto"/>
              <w:ind w:left="14" w:right="-44"/>
              <w:jc w:val="center"/>
              <w:rPr>
                <w:sz w:val="18"/>
              </w:rPr>
            </w:pPr>
          </w:p>
          <w:p>
            <w:pPr>
              <w:pStyle w:val="7"/>
              <w:spacing w:line="324" w:lineRule="auto"/>
              <w:ind w:left="14" w:right="-44"/>
              <w:jc w:val="center"/>
              <w:rPr>
                <w:rFonts w:hint="eastAsia"/>
                <w:sz w:val="18"/>
                <w:lang w:val="en-US" w:eastAsia="zh-CN"/>
              </w:rPr>
            </w:pPr>
            <w:r>
              <w:rPr>
                <w:rFonts w:hint="eastAsia"/>
                <w:sz w:val="18"/>
                <w:lang w:val="en-US" w:eastAsia="zh-CN"/>
              </w:rPr>
              <w:t>陵川县民族宗教事务局</w:t>
            </w:r>
          </w:p>
        </w:tc>
        <w:tc>
          <w:tcPr>
            <w:tcW w:w="1020" w:type="dxa"/>
            <w:vAlign w:val="center"/>
          </w:tcPr>
          <w:p>
            <w:pPr>
              <w:pStyle w:val="7"/>
              <w:spacing w:line="324" w:lineRule="auto"/>
              <w:ind w:left="14" w:right="-44"/>
              <w:jc w:val="center"/>
              <w:rPr>
                <w:sz w:val="18"/>
              </w:rPr>
            </w:pPr>
          </w:p>
        </w:tc>
        <w:tc>
          <w:tcPr>
            <w:tcW w:w="1050" w:type="dxa"/>
            <w:vAlign w:val="center"/>
          </w:tcPr>
          <w:p>
            <w:pPr>
              <w:pStyle w:val="7"/>
              <w:spacing w:line="324" w:lineRule="auto"/>
              <w:ind w:left="14" w:right="-44"/>
              <w:jc w:val="center"/>
              <w:rPr>
                <w:sz w:val="18"/>
              </w:rPr>
            </w:pPr>
          </w:p>
        </w:tc>
        <w:tc>
          <w:tcPr>
            <w:tcW w:w="102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center"/>
              <w:textAlignment w:val="auto"/>
              <w:rPr>
                <w:rFonts w:hint="eastAsia"/>
                <w:sz w:val="18"/>
              </w:rPr>
            </w:pPr>
          </w:p>
        </w:tc>
        <w:tc>
          <w:tcPr>
            <w:tcW w:w="87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center"/>
              <w:textAlignment w:val="auto"/>
              <w:rPr>
                <w:rFonts w:hint="eastAsia"/>
                <w:sz w:val="18"/>
              </w:rPr>
            </w:pPr>
            <w:r>
              <w:rPr>
                <w:rFonts w:hint="eastAsia"/>
                <w:sz w:val="18"/>
              </w:rPr>
              <w:t>《山西省宗教事务条例》第三十条</w:t>
            </w:r>
          </w:p>
        </w:tc>
        <w:tc>
          <w:tcPr>
            <w:tcW w:w="705" w:type="dxa"/>
            <w:vAlign w:val="center"/>
          </w:tcPr>
          <w:p>
            <w:pPr>
              <w:pStyle w:val="7"/>
              <w:spacing w:line="324" w:lineRule="auto"/>
              <w:ind w:left="14" w:right="-44"/>
              <w:jc w:val="center"/>
              <w:rPr>
                <w:sz w:val="18"/>
              </w:rPr>
            </w:pPr>
          </w:p>
        </w:tc>
        <w:tc>
          <w:tcPr>
            <w:tcW w:w="795" w:type="dxa"/>
            <w:vAlign w:val="center"/>
          </w:tcPr>
          <w:p>
            <w:pPr>
              <w:pStyle w:val="7"/>
              <w:spacing w:line="324" w:lineRule="auto"/>
              <w:ind w:left="14" w:right="-44"/>
              <w:jc w:val="center"/>
              <w:rPr>
                <w:sz w:val="18"/>
              </w:rPr>
            </w:pPr>
          </w:p>
        </w:tc>
        <w:tc>
          <w:tcPr>
            <w:tcW w:w="720" w:type="dxa"/>
            <w:vAlign w:val="center"/>
          </w:tcPr>
          <w:p>
            <w:pPr>
              <w:pStyle w:val="7"/>
              <w:spacing w:line="324" w:lineRule="auto"/>
              <w:ind w:left="14" w:right="-44"/>
              <w:jc w:val="center"/>
              <w:rPr>
                <w:sz w:val="18"/>
              </w:rPr>
            </w:pPr>
          </w:p>
        </w:tc>
        <w:tc>
          <w:tcPr>
            <w:tcW w:w="825" w:type="dxa"/>
            <w:vAlign w:val="center"/>
          </w:tcPr>
          <w:p>
            <w:pPr>
              <w:pStyle w:val="7"/>
              <w:spacing w:line="324" w:lineRule="auto"/>
              <w:ind w:left="14" w:right="-44"/>
              <w:jc w:val="center"/>
              <w:rPr>
                <w:sz w:val="18"/>
              </w:rPr>
            </w:pPr>
          </w:p>
        </w:tc>
        <w:tc>
          <w:tcPr>
            <w:tcW w:w="600" w:type="dxa"/>
            <w:vAlign w:val="center"/>
          </w:tcPr>
          <w:p>
            <w:pPr>
              <w:pStyle w:val="7"/>
              <w:spacing w:line="324" w:lineRule="auto"/>
              <w:ind w:left="14" w:right="-44"/>
              <w:jc w:val="center"/>
              <w:rPr>
                <w:sz w:val="18"/>
              </w:rPr>
            </w:pPr>
          </w:p>
        </w:tc>
        <w:tc>
          <w:tcPr>
            <w:tcW w:w="630" w:type="dxa"/>
            <w:vAlign w:val="center"/>
          </w:tcPr>
          <w:p>
            <w:pPr>
              <w:pStyle w:val="7"/>
              <w:spacing w:line="324" w:lineRule="auto"/>
              <w:ind w:left="14" w:right="-44"/>
              <w:jc w:val="center"/>
              <w:rPr>
                <w:sz w:val="18"/>
              </w:rPr>
            </w:pPr>
          </w:p>
        </w:tc>
        <w:tc>
          <w:tcPr>
            <w:tcW w:w="945" w:type="dxa"/>
            <w:vAlign w:val="center"/>
          </w:tcPr>
          <w:p>
            <w:pPr>
              <w:pStyle w:val="7"/>
              <w:spacing w:line="324" w:lineRule="auto"/>
              <w:ind w:left="14" w:right="-44"/>
              <w:jc w:val="center"/>
              <w:rPr>
                <w:sz w:val="18"/>
              </w:rPr>
            </w:pPr>
          </w:p>
        </w:tc>
        <w:tc>
          <w:tcPr>
            <w:tcW w:w="705" w:type="dxa"/>
            <w:vAlign w:val="center"/>
          </w:tcPr>
          <w:p>
            <w:pPr>
              <w:pStyle w:val="7"/>
              <w:spacing w:line="324" w:lineRule="auto"/>
              <w:ind w:left="14" w:right="-44"/>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jc w:val="center"/>
        </w:trPr>
        <w:tc>
          <w:tcPr>
            <w:tcW w:w="1097" w:type="dxa"/>
            <w:vAlign w:val="center"/>
          </w:tcPr>
          <w:p>
            <w:pPr>
              <w:pStyle w:val="7"/>
              <w:spacing w:before="1"/>
              <w:ind w:left="210" w:right="199"/>
              <w:jc w:val="center"/>
              <w:rPr>
                <w:sz w:val="18"/>
              </w:rPr>
            </w:pPr>
          </w:p>
        </w:tc>
        <w:tc>
          <w:tcPr>
            <w:tcW w:w="1827"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left"/>
              <w:textAlignment w:val="auto"/>
              <w:rPr>
                <w:rFonts w:hint="eastAsia"/>
                <w:sz w:val="18"/>
              </w:rPr>
            </w:pPr>
            <w:r>
              <w:rPr>
                <w:rFonts w:hint="eastAsia"/>
                <w:sz w:val="18"/>
              </w:rPr>
              <w:t>对宗教团体、宗教活动场所违反《宗教事务条例》第四十一条</w:t>
            </w:r>
            <w:r>
              <w:rPr>
                <w:rFonts w:hint="eastAsia"/>
                <w:sz w:val="18"/>
                <w:lang w:eastAsia="zh-CN"/>
              </w:rPr>
              <w:t>相关</w:t>
            </w:r>
            <w:r>
              <w:rPr>
                <w:rFonts w:hint="eastAsia"/>
                <w:sz w:val="18"/>
              </w:rPr>
              <w:t>规定行为的处罚</w:t>
            </w:r>
          </w:p>
        </w:tc>
        <w:tc>
          <w:tcPr>
            <w:tcW w:w="855" w:type="dxa"/>
            <w:vAlign w:val="center"/>
          </w:tcPr>
          <w:p>
            <w:pPr>
              <w:pStyle w:val="7"/>
              <w:spacing w:line="324" w:lineRule="auto"/>
              <w:ind w:left="14" w:right="-44"/>
              <w:jc w:val="center"/>
              <w:rPr>
                <w:sz w:val="18"/>
              </w:rPr>
            </w:pPr>
          </w:p>
        </w:tc>
        <w:tc>
          <w:tcPr>
            <w:tcW w:w="720" w:type="dxa"/>
            <w:vAlign w:val="center"/>
          </w:tcPr>
          <w:p>
            <w:pPr>
              <w:pStyle w:val="7"/>
              <w:spacing w:line="324" w:lineRule="auto"/>
              <w:ind w:left="14" w:right="-44"/>
              <w:jc w:val="center"/>
              <w:rPr>
                <w:rFonts w:hint="eastAsia"/>
                <w:sz w:val="18"/>
                <w:lang w:val="en-US" w:eastAsia="zh-CN"/>
              </w:rPr>
            </w:pPr>
            <w:r>
              <w:rPr>
                <w:rFonts w:hint="eastAsia"/>
                <w:sz w:val="18"/>
                <w:lang w:val="en-US" w:eastAsia="zh-CN"/>
              </w:rPr>
              <w:t>陵川县民族宗教事务局</w:t>
            </w:r>
          </w:p>
        </w:tc>
        <w:tc>
          <w:tcPr>
            <w:tcW w:w="1020" w:type="dxa"/>
            <w:vAlign w:val="center"/>
          </w:tcPr>
          <w:p>
            <w:pPr>
              <w:pStyle w:val="7"/>
              <w:spacing w:line="324" w:lineRule="auto"/>
              <w:ind w:left="14" w:right="-44"/>
              <w:jc w:val="center"/>
              <w:rPr>
                <w:sz w:val="18"/>
              </w:rPr>
            </w:pPr>
          </w:p>
        </w:tc>
        <w:tc>
          <w:tcPr>
            <w:tcW w:w="1050" w:type="dxa"/>
            <w:vAlign w:val="center"/>
          </w:tcPr>
          <w:p>
            <w:pPr>
              <w:pStyle w:val="7"/>
              <w:spacing w:line="324" w:lineRule="auto"/>
              <w:ind w:left="14" w:right="-44"/>
              <w:jc w:val="center"/>
              <w:rPr>
                <w:sz w:val="18"/>
              </w:rPr>
            </w:pPr>
          </w:p>
        </w:tc>
        <w:tc>
          <w:tcPr>
            <w:tcW w:w="102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center"/>
              <w:textAlignment w:val="auto"/>
              <w:rPr>
                <w:rFonts w:hint="eastAsia"/>
                <w:sz w:val="18"/>
              </w:rPr>
            </w:pPr>
            <w:r>
              <w:rPr>
                <w:rFonts w:hint="eastAsia"/>
                <w:sz w:val="18"/>
              </w:rPr>
              <w:t>《宗教事务条例》第四十一条</w:t>
            </w:r>
          </w:p>
        </w:tc>
        <w:tc>
          <w:tcPr>
            <w:tcW w:w="87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center"/>
              <w:textAlignment w:val="auto"/>
              <w:rPr>
                <w:rFonts w:hint="eastAsia"/>
                <w:sz w:val="18"/>
              </w:rPr>
            </w:pPr>
          </w:p>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center"/>
              <w:textAlignment w:val="auto"/>
              <w:rPr>
                <w:rFonts w:hint="eastAsia"/>
                <w:sz w:val="18"/>
              </w:rPr>
            </w:pPr>
          </w:p>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center"/>
              <w:textAlignment w:val="auto"/>
              <w:rPr>
                <w:rFonts w:hint="eastAsia"/>
                <w:sz w:val="18"/>
              </w:rPr>
            </w:pPr>
          </w:p>
        </w:tc>
        <w:tc>
          <w:tcPr>
            <w:tcW w:w="705" w:type="dxa"/>
            <w:vAlign w:val="center"/>
          </w:tcPr>
          <w:p>
            <w:pPr>
              <w:pStyle w:val="7"/>
              <w:spacing w:line="324" w:lineRule="auto"/>
              <w:ind w:left="14" w:right="-44"/>
              <w:jc w:val="center"/>
              <w:rPr>
                <w:sz w:val="18"/>
              </w:rPr>
            </w:pPr>
          </w:p>
        </w:tc>
        <w:tc>
          <w:tcPr>
            <w:tcW w:w="795" w:type="dxa"/>
            <w:vAlign w:val="center"/>
          </w:tcPr>
          <w:p>
            <w:pPr>
              <w:pStyle w:val="7"/>
              <w:spacing w:line="324" w:lineRule="auto"/>
              <w:ind w:left="14" w:right="-44"/>
              <w:jc w:val="center"/>
              <w:rPr>
                <w:sz w:val="18"/>
              </w:rPr>
            </w:pPr>
          </w:p>
        </w:tc>
        <w:tc>
          <w:tcPr>
            <w:tcW w:w="720" w:type="dxa"/>
            <w:vAlign w:val="center"/>
          </w:tcPr>
          <w:p>
            <w:pPr>
              <w:pStyle w:val="7"/>
              <w:spacing w:line="324" w:lineRule="auto"/>
              <w:ind w:left="14" w:right="-44"/>
              <w:jc w:val="center"/>
              <w:rPr>
                <w:sz w:val="18"/>
              </w:rPr>
            </w:pPr>
          </w:p>
        </w:tc>
        <w:tc>
          <w:tcPr>
            <w:tcW w:w="825" w:type="dxa"/>
            <w:vAlign w:val="center"/>
          </w:tcPr>
          <w:p>
            <w:pPr>
              <w:pStyle w:val="7"/>
              <w:spacing w:line="324" w:lineRule="auto"/>
              <w:ind w:left="14" w:right="-44"/>
              <w:jc w:val="center"/>
              <w:rPr>
                <w:sz w:val="18"/>
              </w:rPr>
            </w:pPr>
          </w:p>
        </w:tc>
        <w:tc>
          <w:tcPr>
            <w:tcW w:w="600" w:type="dxa"/>
            <w:vAlign w:val="center"/>
          </w:tcPr>
          <w:p>
            <w:pPr>
              <w:pStyle w:val="7"/>
              <w:spacing w:line="324" w:lineRule="auto"/>
              <w:ind w:left="14" w:right="-44"/>
              <w:jc w:val="center"/>
              <w:rPr>
                <w:sz w:val="18"/>
              </w:rPr>
            </w:pPr>
          </w:p>
        </w:tc>
        <w:tc>
          <w:tcPr>
            <w:tcW w:w="630" w:type="dxa"/>
            <w:vAlign w:val="center"/>
          </w:tcPr>
          <w:p>
            <w:pPr>
              <w:pStyle w:val="7"/>
              <w:spacing w:line="324" w:lineRule="auto"/>
              <w:ind w:left="14" w:right="-44"/>
              <w:jc w:val="center"/>
              <w:rPr>
                <w:sz w:val="18"/>
              </w:rPr>
            </w:pPr>
          </w:p>
        </w:tc>
        <w:tc>
          <w:tcPr>
            <w:tcW w:w="945" w:type="dxa"/>
            <w:vAlign w:val="center"/>
          </w:tcPr>
          <w:p>
            <w:pPr>
              <w:pStyle w:val="7"/>
              <w:spacing w:line="324" w:lineRule="auto"/>
              <w:ind w:left="14" w:right="-44"/>
              <w:jc w:val="center"/>
              <w:rPr>
                <w:sz w:val="18"/>
              </w:rPr>
            </w:pPr>
          </w:p>
        </w:tc>
        <w:tc>
          <w:tcPr>
            <w:tcW w:w="705" w:type="dxa"/>
            <w:vAlign w:val="center"/>
          </w:tcPr>
          <w:p>
            <w:pPr>
              <w:pStyle w:val="7"/>
              <w:spacing w:line="324" w:lineRule="auto"/>
              <w:ind w:left="14" w:right="-44"/>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8" w:hRule="atLeast"/>
          <w:jc w:val="center"/>
        </w:trPr>
        <w:tc>
          <w:tcPr>
            <w:tcW w:w="1097" w:type="dxa"/>
            <w:vAlign w:val="center"/>
          </w:tcPr>
          <w:p>
            <w:pPr>
              <w:pStyle w:val="7"/>
              <w:spacing w:before="1"/>
              <w:ind w:left="210" w:right="199"/>
              <w:jc w:val="center"/>
              <w:rPr>
                <w:sz w:val="18"/>
              </w:rPr>
            </w:pPr>
          </w:p>
        </w:tc>
        <w:tc>
          <w:tcPr>
            <w:tcW w:w="1827"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left"/>
              <w:textAlignment w:val="auto"/>
              <w:rPr>
                <w:rFonts w:hint="eastAsia"/>
                <w:sz w:val="18"/>
              </w:rPr>
            </w:pPr>
            <w:r>
              <w:rPr>
                <w:rFonts w:hint="eastAsia"/>
                <w:sz w:val="18"/>
              </w:rPr>
              <w:t>对大型宗教活动过程中发生危害公共安全、严重破坏社会社会秩序情况的处罚</w:t>
            </w:r>
          </w:p>
        </w:tc>
        <w:tc>
          <w:tcPr>
            <w:tcW w:w="855" w:type="dxa"/>
            <w:vAlign w:val="center"/>
          </w:tcPr>
          <w:p>
            <w:pPr>
              <w:pStyle w:val="7"/>
              <w:spacing w:line="324" w:lineRule="auto"/>
              <w:ind w:left="14" w:right="-44"/>
              <w:jc w:val="center"/>
              <w:rPr>
                <w:sz w:val="18"/>
              </w:rPr>
            </w:pPr>
          </w:p>
        </w:tc>
        <w:tc>
          <w:tcPr>
            <w:tcW w:w="720" w:type="dxa"/>
            <w:vAlign w:val="center"/>
          </w:tcPr>
          <w:p>
            <w:pPr>
              <w:pStyle w:val="7"/>
              <w:spacing w:line="324" w:lineRule="auto"/>
              <w:ind w:left="14" w:right="-44"/>
              <w:jc w:val="center"/>
              <w:rPr>
                <w:rFonts w:hint="eastAsia"/>
                <w:sz w:val="18"/>
                <w:lang w:val="en-US" w:eastAsia="zh-CN"/>
              </w:rPr>
            </w:pPr>
            <w:r>
              <w:rPr>
                <w:rFonts w:hint="eastAsia"/>
                <w:sz w:val="18"/>
                <w:lang w:val="en-US" w:eastAsia="zh-CN"/>
              </w:rPr>
              <w:t>陵川县民族宗教事务局</w:t>
            </w:r>
          </w:p>
        </w:tc>
        <w:tc>
          <w:tcPr>
            <w:tcW w:w="1020" w:type="dxa"/>
            <w:vAlign w:val="center"/>
          </w:tcPr>
          <w:p>
            <w:pPr>
              <w:pStyle w:val="7"/>
              <w:spacing w:line="324" w:lineRule="auto"/>
              <w:ind w:left="14" w:right="-44"/>
              <w:jc w:val="center"/>
              <w:rPr>
                <w:sz w:val="18"/>
              </w:rPr>
            </w:pPr>
          </w:p>
        </w:tc>
        <w:tc>
          <w:tcPr>
            <w:tcW w:w="1050" w:type="dxa"/>
            <w:vAlign w:val="center"/>
          </w:tcPr>
          <w:p>
            <w:pPr>
              <w:pStyle w:val="7"/>
              <w:spacing w:line="324" w:lineRule="auto"/>
              <w:ind w:left="14" w:right="-44"/>
              <w:jc w:val="center"/>
              <w:rPr>
                <w:sz w:val="18"/>
              </w:rPr>
            </w:pPr>
          </w:p>
        </w:tc>
        <w:tc>
          <w:tcPr>
            <w:tcW w:w="102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center"/>
              <w:textAlignment w:val="auto"/>
              <w:rPr>
                <w:rFonts w:hint="eastAsia"/>
                <w:sz w:val="18"/>
              </w:rPr>
            </w:pPr>
            <w:r>
              <w:rPr>
                <w:rFonts w:hint="eastAsia"/>
                <w:sz w:val="18"/>
              </w:rPr>
              <w:t>《宗教事务条例》 第四十条</w:t>
            </w:r>
          </w:p>
        </w:tc>
        <w:tc>
          <w:tcPr>
            <w:tcW w:w="87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center"/>
              <w:textAlignment w:val="auto"/>
              <w:rPr>
                <w:rFonts w:hint="eastAsia"/>
                <w:sz w:val="18"/>
              </w:rPr>
            </w:pPr>
          </w:p>
        </w:tc>
        <w:tc>
          <w:tcPr>
            <w:tcW w:w="705" w:type="dxa"/>
            <w:vAlign w:val="center"/>
          </w:tcPr>
          <w:p>
            <w:pPr>
              <w:pStyle w:val="7"/>
              <w:spacing w:line="324" w:lineRule="auto"/>
              <w:ind w:left="14" w:right="-44"/>
              <w:jc w:val="center"/>
              <w:rPr>
                <w:sz w:val="18"/>
              </w:rPr>
            </w:pPr>
          </w:p>
        </w:tc>
        <w:tc>
          <w:tcPr>
            <w:tcW w:w="795" w:type="dxa"/>
            <w:vAlign w:val="center"/>
          </w:tcPr>
          <w:p>
            <w:pPr>
              <w:pStyle w:val="7"/>
              <w:spacing w:line="324" w:lineRule="auto"/>
              <w:ind w:left="14" w:right="-44"/>
              <w:jc w:val="center"/>
              <w:rPr>
                <w:sz w:val="18"/>
              </w:rPr>
            </w:pPr>
          </w:p>
        </w:tc>
        <w:tc>
          <w:tcPr>
            <w:tcW w:w="720" w:type="dxa"/>
            <w:vAlign w:val="center"/>
          </w:tcPr>
          <w:p>
            <w:pPr>
              <w:pStyle w:val="7"/>
              <w:spacing w:line="324" w:lineRule="auto"/>
              <w:ind w:left="14" w:right="-44"/>
              <w:jc w:val="center"/>
              <w:rPr>
                <w:sz w:val="18"/>
              </w:rPr>
            </w:pPr>
          </w:p>
        </w:tc>
        <w:tc>
          <w:tcPr>
            <w:tcW w:w="825" w:type="dxa"/>
            <w:vAlign w:val="center"/>
          </w:tcPr>
          <w:p>
            <w:pPr>
              <w:pStyle w:val="7"/>
              <w:spacing w:line="324" w:lineRule="auto"/>
              <w:ind w:left="14" w:right="-44"/>
              <w:jc w:val="center"/>
              <w:rPr>
                <w:sz w:val="18"/>
              </w:rPr>
            </w:pPr>
          </w:p>
        </w:tc>
        <w:tc>
          <w:tcPr>
            <w:tcW w:w="600" w:type="dxa"/>
            <w:vAlign w:val="center"/>
          </w:tcPr>
          <w:p>
            <w:pPr>
              <w:pStyle w:val="7"/>
              <w:spacing w:line="324" w:lineRule="auto"/>
              <w:ind w:left="14" w:right="-44"/>
              <w:jc w:val="center"/>
              <w:rPr>
                <w:sz w:val="18"/>
              </w:rPr>
            </w:pPr>
          </w:p>
        </w:tc>
        <w:tc>
          <w:tcPr>
            <w:tcW w:w="630" w:type="dxa"/>
            <w:vAlign w:val="center"/>
          </w:tcPr>
          <w:p>
            <w:pPr>
              <w:pStyle w:val="7"/>
              <w:spacing w:line="324" w:lineRule="auto"/>
              <w:ind w:left="14" w:right="-44"/>
              <w:jc w:val="center"/>
              <w:rPr>
                <w:sz w:val="18"/>
              </w:rPr>
            </w:pPr>
          </w:p>
        </w:tc>
        <w:tc>
          <w:tcPr>
            <w:tcW w:w="945" w:type="dxa"/>
            <w:vAlign w:val="center"/>
          </w:tcPr>
          <w:p>
            <w:pPr>
              <w:pStyle w:val="7"/>
              <w:spacing w:line="324" w:lineRule="auto"/>
              <w:ind w:left="14" w:right="-44"/>
              <w:jc w:val="center"/>
              <w:rPr>
                <w:sz w:val="18"/>
              </w:rPr>
            </w:pPr>
          </w:p>
        </w:tc>
        <w:tc>
          <w:tcPr>
            <w:tcW w:w="705" w:type="dxa"/>
            <w:vAlign w:val="center"/>
          </w:tcPr>
          <w:p>
            <w:pPr>
              <w:pStyle w:val="7"/>
              <w:spacing w:line="324" w:lineRule="auto"/>
              <w:ind w:left="14" w:right="-44"/>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7" w:hRule="atLeast"/>
          <w:jc w:val="center"/>
        </w:trPr>
        <w:tc>
          <w:tcPr>
            <w:tcW w:w="1097" w:type="dxa"/>
            <w:vAlign w:val="center"/>
          </w:tcPr>
          <w:p>
            <w:pPr>
              <w:pStyle w:val="7"/>
              <w:spacing w:before="1"/>
              <w:ind w:left="210" w:right="199"/>
              <w:jc w:val="center"/>
              <w:rPr>
                <w:sz w:val="18"/>
              </w:rPr>
            </w:pPr>
          </w:p>
        </w:tc>
        <w:tc>
          <w:tcPr>
            <w:tcW w:w="1827"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left"/>
              <w:textAlignment w:val="auto"/>
              <w:rPr>
                <w:rFonts w:hint="eastAsia"/>
                <w:sz w:val="18"/>
              </w:rPr>
            </w:pPr>
            <w:r>
              <w:rPr>
                <w:rFonts w:hint="eastAsia"/>
                <w:sz w:val="18"/>
              </w:rPr>
              <w:t>对重建、改建、扩建寺院、宫观、清真寺、教堂未经省人民政府宗教事务部门批准的处罚</w:t>
            </w:r>
          </w:p>
        </w:tc>
        <w:tc>
          <w:tcPr>
            <w:tcW w:w="855" w:type="dxa"/>
            <w:vAlign w:val="center"/>
          </w:tcPr>
          <w:p>
            <w:pPr>
              <w:pStyle w:val="7"/>
              <w:spacing w:line="324" w:lineRule="auto"/>
              <w:ind w:left="14" w:right="-44"/>
              <w:jc w:val="center"/>
              <w:rPr>
                <w:sz w:val="18"/>
              </w:rPr>
            </w:pPr>
          </w:p>
        </w:tc>
        <w:tc>
          <w:tcPr>
            <w:tcW w:w="720" w:type="dxa"/>
            <w:vAlign w:val="center"/>
          </w:tcPr>
          <w:p>
            <w:pPr>
              <w:pStyle w:val="7"/>
              <w:spacing w:line="324" w:lineRule="auto"/>
              <w:ind w:left="14" w:right="-44"/>
              <w:jc w:val="center"/>
              <w:rPr>
                <w:rFonts w:hint="eastAsia"/>
                <w:sz w:val="18"/>
                <w:lang w:val="en-US" w:eastAsia="zh-CN"/>
              </w:rPr>
            </w:pPr>
            <w:r>
              <w:rPr>
                <w:rFonts w:hint="eastAsia"/>
                <w:sz w:val="18"/>
                <w:lang w:val="en-US" w:eastAsia="zh-CN"/>
              </w:rPr>
              <w:t>陵川县民族宗教事务局</w:t>
            </w:r>
          </w:p>
        </w:tc>
        <w:tc>
          <w:tcPr>
            <w:tcW w:w="1020" w:type="dxa"/>
            <w:vAlign w:val="center"/>
          </w:tcPr>
          <w:p>
            <w:pPr>
              <w:pStyle w:val="7"/>
              <w:spacing w:line="324" w:lineRule="auto"/>
              <w:ind w:left="14" w:right="-44"/>
              <w:jc w:val="center"/>
              <w:rPr>
                <w:sz w:val="18"/>
              </w:rPr>
            </w:pPr>
          </w:p>
        </w:tc>
        <w:tc>
          <w:tcPr>
            <w:tcW w:w="1050" w:type="dxa"/>
            <w:vAlign w:val="center"/>
          </w:tcPr>
          <w:p>
            <w:pPr>
              <w:pStyle w:val="7"/>
              <w:spacing w:line="324" w:lineRule="auto"/>
              <w:ind w:left="14" w:right="-44"/>
              <w:jc w:val="center"/>
              <w:rPr>
                <w:sz w:val="18"/>
              </w:rPr>
            </w:pPr>
          </w:p>
        </w:tc>
        <w:tc>
          <w:tcPr>
            <w:tcW w:w="102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center"/>
              <w:textAlignment w:val="auto"/>
              <w:rPr>
                <w:rFonts w:hint="eastAsia"/>
                <w:sz w:val="18"/>
              </w:rPr>
            </w:pPr>
          </w:p>
        </w:tc>
        <w:tc>
          <w:tcPr>
            <w:tcW w:w="87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center"/>
              <w:textAlignment w:val="auto"/>
              <w:rPr>
                <w:rFonts w:hint="eastAsia"/>
                <w:sz w:val="18"/>
              </w:rPr>
            </w:pPr>
            <w:r>
              <w:rPr>
                <w:rFonts w:hint="eastAsia"/>
                <w:sz w:val="18"/>
              </w:rPr>
              <w:t>《山西省宗教事务条例》第二十九条</w:t>
            </w:r>
          </w:p>
        </w:tc>
        <w:tc>
          <w:tcPr>
            <w:tcW w:w="705" w:type="dxa"/>
            <w:vAlign w:val="center"/>
          </w:tcPr>
          <w:p>
            <w:pPr>
              <w:pStyle w:val="7"/>
              <w:spacing w:line="324" w:lineRule="auto"/>
              <w:ind w:left="14" w:right="-44"/>
              <w:jc w:val="center"/>
              <w:rPr>
                <w:sz w:val="18"/>
              </w:rPr>
            </w:pPr>
          </w:p>
        </w:tc>
        <w:tc>
          <w:tcPr>
            <w:tcW w:w="795" w:type="dxa"/>
            <w:vAlign w:val="center"/>
          </w:tcPr>
          <w:p>
            <w:pPr>
              <w:pStyle w:val="7"/>
              <w:spacing w:line="324" w:lineRule="auto"/>
              <w:ind w:left="14" w:right="-44"/>
              <w:jc w:val="center"/>
              <w:rPr>
                <w:sz w:val="18"/>
              </w:rPr>
            </w:pPr>
          </w:p>
        </w:tc>
        <w:tc>
          <w:tcPr>
            <w:tcW w:w="720" w:type="dxa"/>
            <w:vAlign w:val="center"/>
          </w:tcPr>
          <w:p>
            <w:pPr>
              <w:pStyle w:val="7"/>
              <w:spacing w:line="324" w:lineRule="auto"/>
              <w:ind w:left="14" w:right="-44"/>
              <w:jc w:val="center"/>
              <w:rPr>
                <w:sz w:val="18"/>
              </w:rPr>
            </w:pPr>
          </w:p>
        </w:tc>
        <w:tc>
          <w:tcPr>
            <w:tcW w:w="825" w:type="dxa"/>
            <w:vAlign w:val="center"/>
          </w:tcPr>
          <w:p>
            <w:pPr>
              <w:pStyle w:val="7"/>
              <w:spacing w:line="324" w:lineRule="auto"/>
              <w:ind w:left="14" w:right="-44"/>
              <w:jc w:val="center"/>
              <w:rPr>
                <w:sz w:val="18"/>
              </w:rPr>
            </w:pPr>
          </w:p>
        </w:tc>
        <w:tc>
          <w:tcPr>
            <w:tcW w:w="600" w:type="dxa"/>
            <w:vAlign w:val="center"/>
          </w:tcPr>
          <w:p>
            <w:pPr>
              <w:pStyle w:val="7"/>
              <w:spacing w:line="324" w:lineRule="auto"/>
              <w:ind w:left="14" w:right="-44"/>
              <w:jc w:val="center"/>
              <w:rPr>
                <w:sz w:val="18"/>
              </w:rPr>
            </w:pPr>
          </w:p>
        </w:tc>
        <w:tc>
          <w:tcPr>
            <w:tcW w:w="630" w:type="dxa"/>
            <w:vAlign w:val="center"/>
          </w:tcPr>
          <w:p>
            <w:pPr>
              <w:pStyle w:val="7"/>
              <w:spacing w:line="324" w:lineRule="auto"/>
              <w:ind w:left="14" w:right="-44"/>
              <w:jc w:val="center"/>
              <w:rPr>
                <w:sz w:val="18"/>
              </w:rPr>
            </w:pPr>
          </w:p>
        </w:tc>
        <w:tc>
          <w:tcPr>
            <w:tcW w:w="945" w:type="dxa"/>
            <w:vAlign w:val="center"/>
          </w:tcPr>
          <w:p>
            <w:pPr>
              <w:pStyle w:val="7"/>
              <w:spacing w:line="324" w:lineRule="auto"/>
              <w:ind w:left="14" w:right="-44"/>
              <w:jc w:val="center"/>
              <w:rPr>
                <w:sz w:val="18"/>
              </w:rPr>
            </w:pPr>
          </w:p>
        </w:tc>
        <w:tc>
          <w:tcPr>
            <w:tcW w:w="705" w:type="dxa"/>
            <w:vAlign w:val="center"/>
          </w:tcPr>
          <w:p>
            <w:pPr>
              <w:pStyle w:val="7"/>
              <w:spacing w:line="324" w:lineRule="auto"/>
              <w:ind w:left="14" w:right="-44"/>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atLeast"/>
          <w:jc w:val="center"/>
        </w:trPr>
        <w:tc>
          <w:tcPr>
            <w:tcW w:w="1097" w:type="dxa"/>
            <w:vAlign w:val="center"/>
          </w:tcPr>
          <w:p>
            <w:pPr>
              <w:pStyle w:val="7"/>
              <w:spacing w:before="1"/>
              <w:ind w:left="210" w:right="199"/>
              <w:jc w:val="center"/>
              <w:rPr>
                <w:sz w:val="18"/>
              </w:rPr>
            </w:pPr>
          </w:p>
        </w:tc>
        <w:tc>
          <w:tcPr>
            <w:tcW w:w="1827"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left"/>
              <w:textAlignment w:val="auto"/>
              <w:rPr>
                <w:rFonts w:hint="eastAsia"/>
                <w:sz w:val="18"/>
              </w:rPr>
            </w:pPr>
            <w:r>
              <w:rPr>
                <w:rFonts w:hint="eastAsia"/>
                <w:sz w:val="18"/>
              </w:rPr>
              <w:t>对宗教团体、宗教活动场所强迫公民、法人或者其他组织捐赠或者向其摊派的处罚</w:t>
            </w:r>
          </w:p>
        </w:tc>
        <w:tc>
          <w:tcPr>
            <w:tcW w:w="855" w:type="dxa"/>
            <w:vAlign w:val="center"/>
          </w:tcPr>
          <w:p>
            <w:pPr>
              <w:pStyle w:val="7"/>
              <w:spacing w:line="324" w:lineRule="auto"/>
              <w:ind w:left="14" w:right="-44"/>
              <w:jc w:val="center"/>
              <w:rPr>
                <w:sz w:val="18"/>
              </w:rPr>
            </w:pPr>
          </w:p>
        </w:tc>
        <w:tc>
          <w:tcPr>
            <w:tcW w:w="720" w:type="dxa"/>
            <w:vAlign w:val="center"/>
          </w:tcPr>
          <w:p>
            <w:pPr>
              <w:pStyle w:val="7"/>
              <w:spacing w:line="324" w:lineRule="auto"/>
              <w:ind w:left="14" w:right="-44"/>
              <w:jc w:val="center"/>
              <w:rPr>
                <w:rFonts w:hint="eastAsia"/>
                <w:sz w:val="18"/>
                <w:lang w:val="en-US" w:eastAsia="zh-CN"/>
              </w:rPr>
            </w:pPr>
            <w:r>
              <w:rPr>
                <w:rFonts w:hint="eastAsia"/>
                <w:sz w:val="18"/>
                <w:lang w:val="en-US" w:eastAsia="zh-CN"/>
              </w:rPr>
              <w:t>陵川县民族宗教事务</w:t>
            </w:r>
            <w:bookmarkStart w:id="0" w:name="_GoBack"/>
            <w:bookmarkEnd w:id="0"/>
            <w:r>
              <w:rPr>
                <w:rFonts w:hint="eastAsia"/>
                <w:sz w:val="18"/>
                <w:lang w:val="en-US" w:eastAsia="zh-CN"/>
              </w:rPr>
              <w:t>局</w:t>
            </w:r>
          </w:p>
        </w:tc>
        <w:tc>
          <w:tcPr>
            <w:tcW w:w="1020" w:type="dxa"/>
            <w:vAlign w:val="center"/>
          </w:tcPr>
          <w:p>
            <w:pPr>
              <w:pStyle w:val="7"/>
              <w:spacing w:line="324" w:lineRule="auto"/>
              <w:ind w:left="14" w:right="-44"/>
              <w:jc w:val="center"/>
              <w:rPr>
                <w:sz w:val="18"/>
              </w:rPr>
            </w:pPr>
          </w:p>
        </w:tc>
        <w:tc>
          <w:tcPr>
            <w:tcW w:w="1050" w:type="dxa"/>
            <w:vAlign w:val="center"/>
          </w:tcPr>
          <w:p>
            <w:pPr>
              <w:pStyle w:val="7"/>
              <w:spacing w:line="324" w:lineRule="auto"/>
              <w:ind w:left="14" w:right="-44"/>
              <w:jc w:val="center"/>
              <w:rPr>
                <w:sz w:val="18"/>
              </w:rPr>
            </w:pPr>
          </w:p>
        </w:tc>
        <w:tc>
          <w:tcPr>
            <w:tcW w:w="102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center"/>
              <w:textAlignment w:val="auto"/>
              <w:rPr>
                <w:rFonts w:hint="eastAsia"/>
                <w:sz w:val="18"/>
              </w:rPr>
            </w:pPr>
            <w:r>
              <w:rPr>
                <w:rFonts w:hint="eastAsia"/>
                <w:sz w:val="18"/>
              </w:rPr>
              <w:t>《宗教事务条例》第二十条</w:t>
            </w:r>
          </w:p>
        </w:tc>
        <w:tc>
          <w:tcPr>
            <w:tcW w:w="87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240" w:lineRule="exact"/>
              <w:ind w:left="11" w:right="-45"/>
              <w:jc w:val="center"/>
              <w:textAlignment w:val="auto"/>
              <w:rPr>
                <w:rFonts w:hint="eastAsia"/>
                <w:sz w:val="18"/>
              </w:rPr>
            </w:pPr>
            <w:r>
              <w:rPr>
                <w:rFonts w:hint="eastAsia"/>
                <w:sz w:val="18"/>
              </w:rPr>
              <w:t>《山西省宗教事务条例》第三十二条</w:t>
            </w:r>
          </w:p>
        </w:tc>
        <w:tc>
          <w:tcPr>
            <w:tcW w:w="705" w:type="dxa"/>
            <w:vAlign w:val="center"/>
          </w:tcPr>
          <w:p>
            <w:pPr>
              <w:pStyle w:val="7"/>
              <w:spacing w:line="324" w:lineRule="auto"/>
              <w:ind w:left="14" w:right="-44"/>
              <w:jc w:val="center"/>
              <w:rPr>
                <w:sz w:val="18"/>
              </w:rPr>
            </w:pPr>
          </w:p>
        </w:tc>
        <w:tc>
          <w:tcPr>
            <w:tcW w:w="795" w:type="dxa"/>
            <w:vAlign w:val="center"/>
          </w:tcPr>
          <w:p>
            <w:pPr>
              <w:pStyle w:val="7"/>
              <w:spacing w:line="324" w:lineRule="auto"/>
              <w:ind w:left="14" w:right="-44"/>
              <w:jc w:val="center"/>
              <w:rPr>
                <w:sz w:val="18"/>
              </w:rPr>
            </w:pPr>
          </w:p>
        </w:tc>
        <w:tc>
          <w:tcPr>
            <w:tcW w:w="720" w:type="dxa"/>
            <w:vAlign w:val="center"/>
          </w:tcPr>
          <w:p>
            <w:pPr>
              <w:pStyle w:val="7"/>
              <w:spacing w:line="324" w:lineRule="auto"/>
              <w:ind w:left="14" w:right="-44"/>
              <w:jc w:val="center"/>
              <w:rPr>
                <w:sz w:val="18"/>
              </w:rPr>
            </w:pPr>
          </w:p>
        </w:tc>
        <w:tc>
          <w:tcPr>
            <w:tcW w:w="825" w:type="dxa"/>
            <w:vAlign w:val="center"/>
          </w:tcPr>
          <w:p>
            <w:pPr>
              <w:pStyle w:val="7"/>
              <w:spacing w:line="324" w:lineRule="auto"/>
              <w:ind w:left="14" w:right="-44"/>
              <w:jc w:val="center"/>
              <w:rPr>
                <w:sz w:val="18"/>
              </w:rPr>
            </w:pPr>
          </w:p>
        </w:tc>
        <w:tc>
          <w:tcPr>
            <w:tcW w:w="600" w:type="dxa"/>
            <w:vAlign w:val="center"/>
          </w:tcPr>
          <w:p>
            <w:pPr>
              <w:pStyle w:val="7"/>
              <w:spacing w:line="324" w:lineRule="auto"/>
              <w:ind w:left="14" w:right="-44"/>
              <w:jc w:val="center"/>
              <w:rPr>
                <w:sz w:val="18"/>
              </w:rPr>
            </w:pPr>
          </w:p>
        </w:tc>
        <w:tc>
          <w:tcPr>
            <w:tcW w:w="630" w:type="dxa"/>
            <w:vAlign w:val="center"/>
          </w:tcPr>
          <w:p>
            <w:pPr>
              <w:pStyle w:val="7"/>
              <w:spacing w:line="324" w:lineRule="auto"/>
              <w:ind w:left="14" w:right="-44"/>
              <w:jc w:val="center"/>
              <w:rPr>
                <w:sz w:val="18"/>
              </w:rPr>
            </w:pPr>
          </w:p>
        </w:tc>
        <w:tc>
          <w:tcPr>
            <w:tcW w:w="945" w:type="dxa"/>
            <w:vAlign w:val="center"/>
          </w:tcPr>
          <w:p>
            <w:pPr>
              <w:pStyle w:val="7"/>
              <w:spacing w:line="324" w:lineRule="auto"/>
              <w:ind w:left="14" w:right="-44"/>
              <w:jc w:val="center"/>
              <w:rPr>
                <w:sz w:val="18"/>
              </w:rPr>
            </w:pPr>
          </w:p>
        </w:tc>
        <w:tc>
          <w:tcPr>
            <w:tcW w:w="705" w:type="dxa"/>
            <w:vAlign w:val="center"/>
          </w:tcPr>
          <w:p>
            <w:pPr>
              <w:pStyle w:val="7"/>
              <w:spacing w:line="324" w:lineRule="auto"/>
              <w:ind w:left="14" w:right="-44"/>
              <w:jc w:val="center"/>
              <w:rPr>
                <w:sz w:val="18"/>
              </w:rPr>
            </w:pPr>
          </w:p>
        </w:tc>
      </w:tr>
    </w:tbl>
    <w:p/>
    <w:sectPr>
      <w:pgSz w:w="16840" w:h="11910" w:orient="landscape"/>
      <w:pgMar w:top="1100" w:right="1320" w:bottom="280" w:left="13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149559E2"/>
    <w:rsid w:val="1C9F5FC1"/>
    <w:rsid w:val="3AB8369B"/>
    <w:rsid w:val="56BD4406"/>
    <w:rsid w:val="57771531"/>
    <w:rsid w:val="6D8E76D5"/>
    <w:rsid w:val="72E864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44"/>
      <w:szCs w:val="44"/>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2021-08-11T03:33:00Z</dcterms:created>
  <dc:creator>in</dc:creator>
  <cp:lastModifiedBy>逗你玩</cp:lastModifiedBy>
  <cp:lastPrinted>2021-08-16T08:18:16Z</cp:lastPrinted>
  <dcterms:modified xsi:type="dcterms:W3CDTF">2021-08-16T08:18:20Z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WPS Office</vt:lpwstr>
  </property>
  <property fmtid="{D5CDD505-2E9C-101B-9397-08002B2CF9AE}" pid="4" name="LastSaved">
    <vt:filetime>2021-08-11T00:00:00Z</vt:filetime>
  </property>
  <property fmtid="{D5CDD505-2E9C-101B-9397-08002B2CF9AE}" pid="5" name="KSOProductBuildVer">
    <vt:lpwstr>2052-11.1.0.10700</vt:lpwstr>
  </property>
  <property fmtid="{D5CDD505-2E9C-101B-9397-08002B2CF9AE}" pid="6" name="ICV">
    <vt:lpwstr>9AC07F742857455BAB71CBC2BAAD2D7C</vt:lpwstr>
  </property>
</Properties>
</file>