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
        <w:ind w:left="1374" w:right="1534" w:firstLine="0"/>
        <w:jc w:val="center"/>
        <w:rPr>
          <w:rFonts w:hint="eastAsia" w:ascii="黑体" w:eastAsia="黑体"/>
          <w:sz w:val="44"/>
        </w:rPr>
      </w:pPr>
      <w:r>
        <w:rPr>
          <w:rFonts w:hint="eastAsia" w:ascii="黑体" w:eastAsia="黑体"/>
          <w:sz w:val="44"/>
        </w:rPr>
        <w:t>行政执法服务指南</w:t>
      </w:r>
    </w:p>
    <w:p>
      <w:pPr>
        <w:pStyle w:val="2"/>
        <w:spacing w:before="8"/>
        <w:ind w:left="0"/>
        <w:rPr>
          <w:rFonts w:ascii="黑体"/>
          <w:sz w:val="49"/>
        </w:rPr>
      </w:pPr>
    </w:p>
    <w:p>
      <w:pPr>
        <w:pStyle w:val="2"/>
        <w:spacing w:before="0"/>
        <w:ind w:left="1374" w:right="1534"/>
        <w:jc w:val="center"/>
        <w:rPr>
          <w:rFonts w:hint="eastAsia" w:ascii="黑体" w:eastAsia="黑体"/>
        </w:rPr>
      </w:pPr>
      <w:r>
        <w:rPr>
          <w:rFonts w:hint="eastAsia" w:ascii="黑体" w:eastAsia="黑体"/>
        </w:rPr>
        <w:t>对违反《宗教事务条例》、</w:t>
      </w:r>
    </w:p>
    <w:p>
      <w:pPr>
        <w:pStyle w:val="2"/>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黑体" w:eastAsia="黑体"/>
        </w:rPr>
      </w:pPr>
      <w:r>
        <w:rPr>
          <w:rFonts w:hint="eastAsia" w:ascii="黑体" w:eastAsia="黑体"/>
          <w:spacing w:val="57"/>
          <w:kern w:val="0"/>
          <w:fitText w:val="7488" w:id="361891912"/>
        </w:rPr>
        <w:t>《</w:t>
      </w:r>
      <w:r>
        <w:rPr>
          <w:rFonts w:hint="eastAsia" w:ascii="黑体" w:eastAsia="黑体"/>
          <w:spacing w:val="57"/>
          <w:kern w:val="0"/>
          <w:fitText w:val="7488" w:id="361891912"/>
          <w:lang w:val="en-US" w:eastAsia="zh-CN"/>
        </w:rPr>
        <w:t>山西</w:t>
      </w:r>
      <w:r>
        <w:rPr>
          <w:rFonts w:hint="eastAsia" w:ascii="黑体" w:eastAsia="黑体"/>
          <w:spacing w:val="57"/>
          <w:kern w:val="0"/>
          <w:fitText w:val="7488" w:id="361891912"/>
        </w:rPr>
        <w:t>省清真食品</w:t>
      </w:r>
      <w:r>
        <w:rPr>
          <w:rFonts w:hint="eastAsia" w:ascii="黑体" w:eastAsia="黑体"/>
          <w:spacing w:val="57"/>
          <w:kern w:val="0"/>
          <w:fitText w:val="7488" w:id="361891912"/>
          <w:lang w:val="en-US" w:eastAsia="zh-CN"/>
        </w:rPr>
        <w:t>监督</w:t>
      </w:r>
      <w:r>
        <w:rPr>
          <w:rFonts w:hint="eastAsia" w:ascii="黑体" w:eastAsia="黑体"/>
          <w:spacing w:val="57"/>
          <w:kern w:val="0"/>
          <w:fitText w:val="7488" w:id="361891912"/>
        </w:rPr>
        <w:t>管理条例》的行政处</w:t>
      </w:r>
      <w:r>
        <w:rPr>
          <w:rFonts w:hint="eastAsia" w:ascii="黑体" w:eastAsia="黑体"/>
          <w:spacing w:val="5"/>
          <w:kern w:val="0"/>
          <w:fitText w:val="7488" w:id="361891912"/>
        </w:rPr>
        <w:t>罚</w:t>
      </w:r>
    </w:p>
    <w:p>
      <w:pPr>
        <w:pStyle w:val="2"/>
        <w:spacing w:before="0"/>
        <w:ind w:left="0"/>
        <w:rPr>
          <w:rFonts w:ascii="黑体"/>
        </w:rPr>
      </w:pPr>
    </w:p>
    <w:p>
      <w:pPr>
        <w:pStyle w:val="2"/>
        <w:spacing w:before="260"/>
        <w:rPr>
          <w:rFonts w:hint="eastAsia" w:ascii="黑体" w:eastAsia="黑体"/>
        </w:rPr>
      </w:pPr>
      <w:r>
        <w:rPr>
          <w:rFonts w:hint="eastAsia" w:ascii="黑体" w:eastAsia="黑体"/>
        </w:rPr>
        <w:t>一、适用范围</w:t>
      </w:r>
    </w:p>
    <w:p>
      <w:pPr>
        <w:pStyle w:val="2"/>
        <w:spacing w:line="316" w:lineRule="auto"/>
        <w:ind w:left="120" w:right="119" w:firstLine="640"/>
      </w:pPr>
      <w:r>
        <w:rPr>
          <w:spacing w:val="-3"/>
        </w:rPr>
        <w:t>本服务指南适用于违反《宗教事务条例》</w:t>
      </w:r>
      <w:bookmarkStart w:id="0" w:name="_GoBack"/>
      <w:bookmarkEnd w:id="0"/>
      <w:r>
        <w:rPr>
          <w:spacing w:val="-3"/>
        </w:rPr>
        <w:t>《</w:t>
      </w:r>
      <w:r>
        <w:rPr>
          <w:rFonts w:hint="eastAsia"/>
          <w:spacing w:val="-3"/>
          <w:lang w:val="en-US" w:eastAsia="zh-CN"/>
        </w:rPr>
        <w:t>山西</w:t>
      </w:r>
      <w:r>
        <w:rPr>
          <w:spacing w:val="-3"/>
        </w:rPr>
        <w:t>省清</w:t>
      </w:r>
      <w:r>
        <w:rPr>
          <w:spacing w:val="-15"/>
          <w:w w:val="95"/>
        </w:rPr>
        <w:t>真食品</w:t>
      </w:r>
      <w:r>
        <w:rPr>
          <w:rFonts w:hint="eastAsia"/>
          <w:spacing w:val="-15"/>
          <w:w w:val="95"/>
          <w:lang w:val="en-US" w:eastAsia="zh-CN"/>
        </w:rPr>
        <w:t>监督</w:t>
      </w:r>
      <w:r>
        <w:rPr>
          <w:spacing w:val="-15"/>
          <w:w w:val="95"/>
        </w:rPr>
        <w:t>管理条例》的行政处罚的行政处罚的监督检查、受理、</w:t>
      </w:r>
      <w:r>
        <w:rPr>
          <w:spacing w:val="-15"/>
        </w:rPr>
        <w:t>立案、调查、听证、下达处罚决定。</w:t>
      </w:r>
    </w:p>
    <w:p>
      <w:pPr>
        <w:pStyle w:val="2"/>
        <w:spacing w:before="0" w:line="406" w:lineRule="exact"/>
        <w:rPr>
          <w:rFonts w:hint="eastAsia" w:ascii="黑体" w:eastAsia="黑体"/>
        </w:rPr>
      </w:pPr>
      <w:r>
        <w:rPr>
          <w:rFonts w:hint="eastAsia" w:ascii="黑体" w:eastAsia="黑体"/>
        </w:rPr>
        <w:t>二、事项名称和代码</w:t>
      </w:r>
    </w:p>
    <w:p>
      <w:pPr>
        <w:pStyle w:val="2"/>
        <w:spacing w:line="316" w:lineRule="auto"/>
        <w:ind w:left="120" w:right="118" w:firstLine="640"/>
      </w:pPr>
      <w:r>
        <w:rPr>
          <w:spacing w:val="-15"/>
        </w:rPr>
        <w:t>对违反《宗教事务条例》《</w:t>
      </w:r>
      <w:r>
        <w:rPr>
          <w:rFonts w:hint="eastAsia"/>
          <w:spacing w:val="-15"/>
          <w:lang w:val="en-US" w:eastAsia="zh-CN"/>
        </w:rPr>
        <w:t>山西</w:t>
      </w:r>
      <w:r>
        <w:rPr>
          <w:spacing w:val="-15"/>
        </w:rPr>
        <w:t>省清真食品</w:t>
      </w:r>
      <w:r>
        <w:rPr>
          <w:rFonts w:hint="eastAsia"/>
          <w:spacing w:val="-15"/>
          <w:lang w:val="en-US" w:eastAsia="zh-CN"/>
        </w:rPr>
        <w:t>监督</w:t>
      </w:r>
      <w:r>
        <w:rPr>
          <w:spacing w:val="-15"/>
        </w:rPr>
        <w:t>管理条例》</w:t>
      </w:r>
      <w:r>
        <w:rPr>
          <w:spacing w:val="6"/>
        </w:rPr>
        <w:t>的行政处罚的行政处罚</w:t>
      </w:r>
      <w:r>
        <w:rPr>
          <w:color w:val="0000FF"/>
        </w:rPr>
        <w:t>。</w:t>
      </w:r>
    </w:p>
    <w:p>
      <w:pPr>
        <w:pStyle w:val="2"/>
        <w:spacing w:before="0" w:line="406" w:lineRule="exact"/>
        <w:rPr>
          <w:rFonts w:hint="eastAsia" w:ascii="黑体" w:eastAsia="黑体"/>
        </w:rPr>
      </w:pPr>
      <w:r>
        <w:rPr>
          <w:rFonts w:hint="eastAsia" w:ascii="黑体" w:eastAsia="黑体"/>
        </w:rPr>
        <w:t>三、办理依据</w:t>
      </w:r>
    </w:p>
    <w:p>
      <w:pPr>
        <w:pStyle w:val="2"/>
        <w:spacing w:line="316" w:lineRule="auto"/>
        <w:ind w:left="120" w:right="119" w:firstLine="640"/>
      </w:pPr>
      <w:r>
        <w:rPr>
          <w:spacing w:val="-15"/>
          <w:w w:val="95"/>
        </w:rPr>
        <w:t>《宗教事务条例》第</w:t>
      </w:r>
      <w:r>
        <w:rPr>
          <w:rFonts w:hint="eastAsia"/>
          <w:spacing w:val="-15"/>
          <w:w w:val="95"/>
          <w:lang w:val="en-US" w:eastAsia="zh-CN"/>
        </w:rPr>
        <w:t>六十二条至七十四条</w:t>
      </w:r>
      <w:r>
        <w:rPr>
          <w:spacing w:val="-9"/>
        </w:rPr>
        <w:t>，《</w:t>
      </w:r>
      <w:r>
        <w:rPr>
          <w:rFonts w:hint="eastAsia"/>
          <w:spacing w:val="-9"/>
          <w:lang w:val="en-US" w:eastAsia="zh-CN"/>
        </w:rPr>
        <w:t>山西</w:t>
      </w:r>
      <w:r>
        <w:rPr>
          <w:spacing w:val="-9"/>
        </w:rPr>
        <w:t>省清真食品</w:t>
      </w:r>
      <w:r>
        <w:rPr>
          <w:rFonts w:hint="eastAsia"/>
          <w:spacing w:val="-9"/>
          <w:lang w:val="en-US" w:eastAsia="zh-CN"/>
        </w:rPr>
        <w:t>监督</w:t>
      </w:r>
      <w:r>
        <w:rPr>
          <w:spacing w:val="-9"/>
        </w:rPr>
        <w:t>管理条例》第</w:t>
      </w:r>
      <w:r>
        <w:rPr>
          <w:rFonts w:hint="eastAsia"/>
          <w:spacing w:val="-9"/>
          <w:lang w:val="en-US" w:eastAsia="zh-CN"/>
        </w:rPr>
        <w:t>二十条至二十四条</w:t>
      </w:r>
      <w:r>
        <w:rPr>
          <w:spacing w:val="-9"/>
        </w:rPr>
        <w:t>。</w:t>
      </w:r>
    </w:p>
    <w:p>
      <w:pPr>
        <w:pStyle w:val="2"/>
        <w:spacing w:before="0" w:line="406" w:lineRule="exact"/>
        <w:rPr>
          <w:rFonts w:hint="eastAsia" w:ascii="黑体" w:eastAsia="黑体"/>
        </w:rPr>
      </w:pPr>
      <w:r>
        <w:rPr>
          <w:rFonts w:hint="eastAsia" w:ascii="黑体" w:eastAsia="黑体"/>
        </w:rPr>
        <w:t>四、办理机构</w:t>
      </w:r>
    </w:p>
    <w:p>
      <w:pPr>
        <w:pStyle w:val="2"/>
        <w:spacing w:line="316" w:lineRule="auto"/>
        <w:ind w:left="120" w:right="277" w:firstLine="640"/>
        <w:jc w:val="both"/>
      </w:pPr>
      <w:r>
        <w:rPr>
          <w:rFonts w:hint="eastAsia" w:ascii="楷体" w:eastAsia="楷体"/>
          <w:w w:val="95"/>
        </w:rPr>
        <w:t>（一</w:t>
      </w:r>
      <w:r>
        <w:rPr>
          <w:rFonts w:hint="eastAsia" w:ascii="楷体" w:eastAsia="楷体"/>
          <w:spacing w:val="-58"/>
          <w:w w:val="95"/>
        </w:rPr>
        <w:t>）</w:t>
      </w:r>
      <w:r>
        <w:rPr>
          <w:rFonts w:hint="eastAsia" w:ascii="楷体" w:eastAsia="楷体"/>
          <w:spacing w:val="-6"/>
          <w:w w:val="95"/>
        </w:rPr>
        <w:t>办理机构名称和权限。</w:t>
      </w:r>
      <w:r>
        <w:rPr>
          <w:rFonts w:hint="eastAsia" w:ascii="仿宋_GB2312" w:hAnsi="仿宋_GB2312" w:eastAsia="仿宋_GB2312" w:cs="仿宋_GB2312"/>
          <w:spacing w:val="-6"/>
          <w:w w:val="95"/>
          <w:lang w:val="en-US" w:eastAsia="zh-CN"/>
        </w:rPr>
        <w:t>陵川</w:t>
      </w:r>
      <w:r>
        <w:rPr>
          <w:rFonts w:hint="eastAsia" w:cs="仿宋_GB2312"/>
          <w:spacing w:val="-6"/>
          <w:w w:val="95"/>
          <w:lang w:val="en-US" w:eastAsia="zh-CN"/>
        </w:rPr>
        <w:t>县</w:t>
      </w:r>
      <w:r>
        <w:rPr>
          <w:rFonts w:hint="eastAsia"/>
          <w:spacing w:val="-6"/>
          <w:w w:val="95"/>
          <w:lang w:val="en-US" w:eastAsia="zh-CN"/>
        </w:rPr>
        <w:t>民族宗教事务局</w:t>
      </w:r>
      <w:r>
        <w:rPr>
          <w:rFonts w:hint="eastAsia"/>
          <w:spacing w:val="-6"/>
          <w:w w:val="95"/>
          <w:lang w:eastAsia="zh-CN"/>
        </w:rPr>
        <w:t>（</w:t>
      </w:r>
      <w:r>
        <w:rPr>
          <w:spacing w:val="-6"/>
          <w:w w:val="95"/>
        </w:rPr>
        <w:t>对违反《宗</w:t>
      </w:r>
      <w:r>
        <w:rPr>
          <w:spacing w:val="-6"/>
        </w:rPr>
        <w:t>教事务条例》《</w:t>
      </w:r>
      <w:r>
        <w:rPr>
          <w:rFonts w:hint="eastAsia"/>
          <w:spacing w:val="-6"/>
          <w:lang w:val="en-US" w:eastAsia="zh-CN"/>
        </w:rPr>
        <w:t>山西</w:t>
      </w:r>
      <w:r>
        <w:rPr>
          <w:spacing w:val="-6"/>
        </w:rPr>
        <w:t>省清真食品</w:t>
      </w:r>
      <w:r>
        <w:rPr>
          <w:rFonts w:hint="eastAsia"/>
          <w:spacing w:val="-6"/>
          <w:lang w:val="en-US" w:eastAsia="zh-CN"/>
        </w:rPr>
        <w:t>监督</w:t>
      </w:r>
      <w:r>
        <w:rPr>
          <w:spacing w:val="-6"/>
        </w:rPr>
        <w:t>管理条例》的行政处罚的行政处罚</w:t>
      </w:r>
      <w:r>
        <w:rPr>
          <w:rFonts w:hint="eastAsia"/>
          <w:spacing w:val="-6"/>
          <w:lang w:eastAsia="zh-CN"/>
        </w:rPr>
        <w:t>）</w:t>
      </w:r>
      <w:r>
        <w:rPr>
          <w:spacing w:val="-6"/>
        </w:rPr>
        <w:t>。</w:t>
      </w:r>
    </w:p>
    <w:p>
      <w:pPr>
        <w:pStyle w:val="2"/>
        <w:spacing w:before="0" w:line="316" w:lineRule="auto"/>
        <w:ind w:left="120" w:right="275" w:firstLine="640"/>
      </w:pPr>
      <w:r>
        <w:rPr>
          <w:rFonts w:hint="eastAsia" w:ascii="楷体" w:eastAsia="楷体"/>
          <w:w w:val="95"/>
        </w:rPr>
        <w:t>（二）处罚内容。</w:t>
      </w:r>
      <w:r>
        <w:rPr>
          <w:spacing w:val="-3"/>
          <w:w w:val="95"/>
        </w:rPr>
        <w:t>对违反《宗教事务条例》《</w:t>
      </w:r>
      <w:r>
        <w:rPr>
          <w:rFonts w:hint="eastAsia"/>
          <w:spacing w:val="-3"/>
          <w:w w:val="95"/>
          <w:lang w:val="en-US" w:eastAsia="zh-CN"/>
        </w:rPr>
        <w:t>山西</w:t>
      </w:r>
      <w:r>
        <w:rPr>
          <w:spacing w:val="-3"/>
          <w:w w:val="95"/>
        </w:rPr>
        <w:t xml:space="preserve">省 </w:t>
      </w:r>
      <w:r>
        <w:rPr>
          <w:spacing w:val="-3"/>
        </w:rPr>
        <w:t>清真食品</w:t>
      </w:r>
      <w:r>
        <w:rPr>
          <w:rFonts w:hint="eastAsia"/>
          <w:spacing w:val="-3"/>
          <w:lang w:val="en-US" w:eastAsia="zh-CN"/>
        </w:rPr>
        <w:t>监督</w:t>
      </w:r>
      <w:r>
        <w:rPr>
          <w:spacing w:val="-3"/>
        </w:rPr>
        <w:t>管理条例》的行政处罚的行政处罚。</w:t>
      </w:r>
    </w:p>
    <w:p>
      <w:pPr>
        <w:pStyle w:val="2"/>
        <w:spacing w:before="0" w:line="408" w:lineRule="exact"/>
      </w:pPr>
      <w:r>
        <w:rPr>
          <w:rFonts w:hint="eastAsia" w:ascii="楷体" w:eastAsia="楷体"/>
        </w:rPr>
        <w:t>（三）处罚对象。</w:t>
      </w:r>
      <w:r>
        <w:t>公民、法人、其他社会组织。</w:t>
      </w:r>
    </w:p>
    <w:p>
      <w:pPr>
        <w:pStyle w:val="2"/>
        <w:spacing w:before="127"/>
        <w:rPr>
          <w:rFonts w:hint="eastAsia" w:ascii="黑体" w:eastAsia="黑体"/>
        </w:rPr>
      </w:pPr>
      <w:r>
        <w:rPr>
          <w:rFonts w:hint="eastAsia" w:ascii="黑体" w:eastAsia="黑体"/>
        </w:rPr>
        <w:t>五、处罚种类</w:t>
      </w:r>
    </w:p>
    <w:p>
      <w:pPr>
        <w:spacing w:after="0"/>
        <w:rPr>
          <w:rFonts w:hint="eastAsia" w:ascii="黑体" w:eastAsia="黑体"/>
        </w:rPr>
        <w:sectPr>
          <w:type w:val="continuous"/>
          <w:pgSz w:w="11910" w:h="16840"/>
          <w:pgMar w:top="1440" w:right="1800" w:bottom="1440" w:left="1800" w:header="720" w:footer="720" w:gutter="0"/>
          <w:cols w:space="720" w:num="1"/>
        </w:sectPr>
      </w:pPr>
    </w:p>
    <w:p>
      <w:pPr>
        <w:pStyle w:val="2"/>
        <w:spacing w:before="35"/>
      </w:pPr>
      <w:r>
        <w:rPr>
          <w:w w:val="95"/>
        </w:rPr>
        <w:t>（一）警告；</w:t>
      </w:r>
    </w:p>
    <w:p>
      <w:pPr>
        <w:pStyle w:val="2"/>
      </w:pPr>
      <w:r>
        <w:rPr>
          <w:w w:val="95"/>
        </w:rPr>
        <w:t>（二）罚款；</w:t>
      </w:r>
    </w:p>
    <w:p>
      <w:pPr>
        <w:pStyle w:val="2"/>
      </w:pPr>
      <w:r>
        <w:t>（三）没收违法所得、没收非法财物；</w:t>
      </w:r>
    </w:p>
    <w:p>
      <w:pPr>
        <w:pStyle w:val="2"/>
      </w:pPr>
      <w:r>
        <w:t>（四）责令停产停业；</w:t>
      </w:r>
    </w:p>
    <w:p>
      <w:pPr>
        <w:pStyle w:val="2"/>
      </w:pPr>
      <w:r>
        <w:t>（五）法律、法规规定的其他行政处罚。</w:t>
      </w:r>
    </w:p>
    <w:p>
      <w:pPr>
        <w:pStyle w:val="2"/>
        <w:spacing w:before="127"/>
        <w:rPr>
          <w:rFonts w:hint="eastAsia" w:ascii="黑体" w:eastAsia="黑体"/>
        </w:rPr>
      </w:pPr>
      <w:r>
        <w:rPr>
          <w:rFonts w:hint="eastAsia" w:ascii="黑体" w:eastAsia="黑体"/>
        </w:rPr>
        <w:t>六、处罚标准</w:t>
      </w:r>
    </w:p>
    <w:p>
      <w:pPr>
        <w:pStyle w:val="2"/>
        <w:spacing w:before="0" w:line="316" w:lineRule="auto"/>
        <w:ind w:left="120" w:right="277" w:firstLine="640"/>
        <w:jc w:val="both"/>
        <w:rPr>
          <w:rFonts w:hint="eastAsia"/>
          <w:spacing w:val="-13"/>
        </w:rPr>
      </w:pPr>
      <w:r>
        <w:rPr>
          <w:rFonts w:hint="eastAsia" w:ascii="仿宋_GB2312" w:hAnsi="仿宋_GB2312" w:eastAsia="仿宋_GB2312" w:cs="仿宋_GB2312"/>
        </w:rPr>
        <w:t> </w:t>
      </w:r>
      <w:r>
        <w:rPr>
          <w:rFonts w:hint="eastAsia"/>
          <w:spacing w:val="-13"/>
          <w:lang w:val="en-US" w:eastAsia="zh-CN"/>
        </w:rPr>
        <w:t>（一）</w:t>
      </w:r>
      <w:r>
        <w:rPr>
          <w:rFonts w:hint="eastAsia"/>
          <w:spacing w:val="-13"/>
        </w:rPr>
        <w:t>领取清真食品生产经营许可证的企业和个体工商户，</w:t>
      </w:r>
      <w:r>
        <w:rPr>
          <w:rFonts w:hint="eastAsia"/>
          <w:spacing w:val="-13"/>
          <w:lang w:val="en-US" w:eastAsia="zh-CN"/>
        </w:rPr>
        <w:t>企业负责人中没有清真饮食习惯的少数民族公民</w:t>
      </w:r>
      <w:r>
        <w:rPr>
          <w:rFonts w:hint="eastAsia"/>
          <w:spacing w:val="-13"/>
        </w:rPr>
        <w:t>的，</w:t>
      </w:r>
      <w:r>
        <w:rPr>
          <w:rFonts w:hint="eastAsia"/>
          <w:spacing w:val="-13"/>
          <w:lang w:val="en-US" w:eastAsia="zh-CN"/>
        </w:rPr>
        <w:t>在原材料采购、主要制作、仓库保管、食品押运等岗位上，未配备具有清真饮食习惯的少数民族公民的，</w:t>
      </w:r>
      <w:r>
        <w:rPr>
          <w:rFonts w:hint="eastAsia"/>
          <w:spacing w:val="-13"/>
        </w:rPr>
        <w:t>由县级以上人民政府民族事务行政主管部门给予警告，责令限期改正，可以并处300元以上3000元以下的罚款;情节严重的，吊销清真食品生产经营许可证，收缴清真标志牌。</w:t>
      </w:r>
    </w:p>
    <w:p>
      <w:pPr>
        <w:pStyle w:val="2"/>
        <w:spacing w:before="0" w:line="316" w:lineRule="auto"/>
        <w:ind w:left="120" w:right="277" w:firstLine="640"/>
        <w:jc w:val="both"/>
        <w:rPr>
          <w:rFonts w:hint="eastAsia"/>
          <w:spacing w:val="-13"/>
        </w:rPr>
      </w:pPr>
      <w:r>
        <w:rPr>
          <w:rFonts w:hint="eastAsia"/>
          <w:spacing w:val="-13"/>
          <w:lang w:eastAsia="zh-CN"/>
        </w:rPr>
        <w:t>（</w:t>
      </w:r>
      <w:r>
        <w:rPr>
          <w:rFonts w:hint="eastAsia"/>
          <w:spacing w:val="-13"/>
          <w:lang w:val="en-US" w:eastAsia="zh-CN"/>
        </w:rPr>
        <w:t>二</w:t>
      </w:r>
      <w:r>
        <w:rPr>
          <w:rFonts w:hint="eastAsia"/>
          <w:spacing w:val="-13"/>
          <w:lang w:eastAsia="zh-CN"/>
        </w:rPr>
        <w:t>）</w:t>
      </w:r>
      <w:r>
        <w:rPr>
          <w:rFonts w:hint="eastAsia"/>
          <w:spacing w:val="-13"/>
        </w:rPr>
        <w:t xml:space="preserve"> 未领取清真食品生产经营许可证和清真标志牌</w:t>
      </w:r>
      <w:r>
        <w:rPr>
          <w:rFonts w:hint="eastAsia"/>
          <w:spacing w:val="-13"/>
          <w:lang w:eastAsia="zh-CN"/>
        </w:rPr>
        <w:t>、</w:t>
      </w:r>
      <w:r>
        <w:rPr>
          <w:rFonts w:hint="eastAsia"/>
          <w:spacing w:val="-13"/>
        </w:rPr>
        <w:t>生产经营清真食品</w:t>
      </w:r>
      <w:r>
        <w:rPr>
          <w:rFonts w:hint="eastAsia"/>
          <w:spacing w:val="-13"/>
          <w:lang w:eastAsia="zh-CN"/>
        </w:rPr>
        <w:t>、</w:t>
      </w:r>
      <w:r>
        <w:rPr>
          <w:rFonts w:hint="eastAsia"/>
          <w:spacing w:val="-13"/>
        </w:rPr>
        <w:t>在招牌、食品包装上使用</w:t>
      </w:r>
      <w:r>
        <w:rPr>
          <w:rFonts w:hint="eastAsia"/>
          <w:spacing w:val="-13"/>
          <w:lang w:eastAsia="zh-CN"/>
        </w:rPr>
        <w:t>“</w:t>
      </w:r>
      <w:r>
        <w:rPr>
          <w:rFonts w:hint="eastAsia"/>
          <w:spacing w:val="-13"/>
          <w:lang w:val="en-US" w:eastAsia="zh-CN"/>
        </w:rPr>
        <w:t>清真</w:t>
      </w:r>
      <w:r>
        <w:rPr>
          <w:rFonts w:hint="eastAsia"/>
          <w:spacing w:val="-13"/>
          <w:lang w:eastAsia="zh-CN"/>
        </w:rPr>
        <w:t>”</w:t>
      </w:r>
      <w:r>
        <w:rPr>
          <w:rFonts w:hint="eastAsia"/>
          <w:spacing w:val="-13"/>
        </w:rPr>
        <w:t>字样或者标有清真含义的符号</w:t>
      </w:r>
      <w:r>
        <w:rPr>
          <w:rFonts w:hint="eastAsia"/>
          <w:spacing w:val="-13"/>
          <w:lang w:val="en-US" w:eastAsia="zh-CN"/>
        </w:rPr>
        <w:t>的，</w:t>
      </w:r>
      <w:r>
        <w:rPr>
          <w:rFonts w:hint="eastAsia"/>
          <w:spacing w:val="-13"/>
        </w:rPr>
        <w:t>由县级以上人民政府民族事务行政主管部门责令停止生产经营清真食品，并处以1000元以上1万元以下的罚款。</w:t>
      </w:r>
    </w:p>
    <w:p>
      <w:pPr>
        <w:pStyle w:val="2"/>
        <w:spacing w:before="0" w:line="316" w:lineRule="auto"/>
        <w:ind w:left="120" w:right="277" w:firstLine="640"/>
        <w:jc w:val="both"/>
        <w:rPr>
          <w:rFonts w:hint="eastAsia"/>
          <w:spacing w:val="-13"/>
        </w:rPr>
      </w:pPr>
      <w:r>
        <w:rPr>
          <w:rFonts w:hint="eastAsia"/>
          <w:spacing w:val="-13"/>
          <w:lang w:eastAsia="zh-CN"/>
        </w:rPr>
        <w:t>（</w:t>
      </w:r>
      <w:r>
        <w:rPr>
          <w:rFonts w:hint="eastAsia"/>
          <w:spacing w:val="-13"/>
          <w:lang w:val="en-US" w:eastAsia="zh-CN"/>
        </w:rPr>
        <w:t>三</w:t>
      </w:r>
      <w:r>
        <w:rPr>
          <w:rFonts w:hint="eastAsia"/>
          <w:spacing w:val="-13"/>
          <w:lang w:eastAsia="zh-CN"/>
        </w:rPr>
        <w:t>）</w:t>
      </w:r>
      <w:r>
        <w:rPr>
          <w:rFonts w:hint="eastAsia"/>
          <w:spacing w:val="-13"/>
        </w:rPr>
        <w:t>伪造、买卖、出租、转借清真食品生产经营许可证和清真标志牌，由公安机关依照治安管理处罚法的有关规定处罚。</w:t>
      </w:r>
    </w:p>
    <w:p>
      <w:pPr>
        <w:pStyle w:val="2"/>
        <w:spacing w:before="0" w:line="316" w:lineRule="auto"/>
        <w:ind w:left="120" w:right="277" w:firstLine="640"/>
        <w:jc w:val="both"/>
        <w:rPr>
          <w:rFonts w:hint="eastAsia"/>
          <w:spacing w:val="-13"/>
        </w:rPr>
      </w:pPr>
      <w:r>
        <w:rPr>
          <w:rFonts w:hint="eastAsia"/>
          <w:spacing w:val="-13"/>
          <w:lang w:eastAsia="zh-CN"/>
        </w:rPr>
        <w:t>（</w:t>
      </w:r>
      <w:r>
        <w:rPr>
          <w:rFonts w:hint="eastAsia"/>
          <w:spacing w:val="-13"/>
          <w:lang w:val="en-US" w:eastAsia="zh-CN"/>
        </w:rPr>
        <w:t>四</w:t>
      </w:r>
      <w:r>
        <w:rPr>
          <w:rFonts w:hint="eastAsia"/>
          <w:spacing w:val="-13"/>
          <w:lang w:eastAsia="zh-CN"/>
        </w:rPr>
        <w:t>）</w:t>
      </w:r>
      <w:r>
        <w:rPr>
          <w:rFonts w:hint="eastAsia"/>
          <w:spacing w:val="-13"/>
        </w:rPr>
        <w:t>城乡集贸市场、商场、超市销售清真食品的，</w:t>
      </w:r>
      <w:r>
        <w:rPr>
          <w:rFonts w:hint="eastAsia"/>
          <w:spacing w:val="-13"/>
          <w:lang w:val="en-US" w:eastAsia="zh-CN"/>
        </w:rPr>
        <w:t>未</w:t>
      </w:r>
      <w:r>
        <w:rPr>
          <w:rFonts w:hint="eastAsia"/>
          <w:spacing w:val="-13"/>
        </w:rPr>
        <w:t>设清真食品专区或者专柜，</w:t>
      </w:r>
      <w:r>
        <w:rPr>
          <w:rFonts w:hint="eastAsia"/>
          <w:spacing w:val="-13"/>
          <w:lang w:val="en-US" w:eastAsia="zh-CN"/>
        </w:rPr>
        <w:t>未与</w:t>
      </w:r>
      <w:r>
        <w:rPr>
          <w:rFonts w:hint="eastAsia"/>
          <w:spacing w:val="-13"/>
        </w:rPr>
        <w:t>具有清真饮食习惯的少数民族禁忌的食品隔离</w:t>
      </w:r>
      <w:r>
        <w:rPr>
          <w:rFonts w:hint="eastAsia"/>
          <w:spacing w:val="-13"/>
          <w:lang w:eastAsia="zh-CN"/>
        </w:rPr>
        <w:t>，</w:t>
      </w:r>
      <w:r>
        <w:rPr>
          <w:rFonts w:hint="eastAsia"/>
          <w:spacing w:val="-13"/>
        </w:rPr>
        <w:t>清真食品专区、专柜的工作人员，与经营具有清真饮食习惯的少数民族禁忌的食品的工作人员混岗</w:t>
      </w:r>
      <w:r>
        <w:rPr>
          <w:rFonts w:hint="eastAsia"/>
          <w:spacing w:val="-13"/>
          <w:lang w:eastAsia="zh-CN"/>
        </w:rPr>
        <w:t>，</w:t>
      </w:r>
      <w:r>
        <w:rPr>
          <w:rFonts w:hint="eastAsia"/>
          <w:spacing w:val="-13"/>
        </w:rPr>
        <w:t>由县级以上人民政府民族事务行政主管部门责令改正，并处以300元以上3000元以下的罚款。</w:t>
      </w:r>
    </w:p>
    <w:p>
      <w:pPr>
        <w:pStyle w:val="2"/>
        <w:spacing w:before="0" w:line="316" w:lineRule="auto"/>
        <w:ind w:left="120" w:right="277" w:firstLine="640"/>
        <w:jc w:val="both"/>
        <w:rPr>
          <w:rFonts w:hint="eastAsia" w:ascii="黑体" w:eastAsia="黑体"/>
        </w:rPr>
      </w:pPr>
      <w:r>
        <w:rPr>
          <w:rFonts w:hint="eastAsia"/>
          <w:spacing w:val="-13"/>
          <w:lang w:eastAsia="zh-CN"/>
        </w:rPr>
        <w:t>（</w:t>
      </w:r>
      <w:r>
        <w:rPr>
          <w:rFonts w:hint="eastAsia"/>
          <w:spacing w:val="-13"/>
          <w:lang w:val="en-US" w:eastAsia="zh-CN"/>
        </w:rPr>
        <w:t>五</w:t>
      </w:r>
      <w:r>
        <w:rPr>
          <w:rFonts w:hint="eastAsia"/>
          <w:spacing w:val="-13"/>
          <w:lang w:eastAsia="zh-CN"/>
        </w:rPr>
        <w:t>）清真食品的名称、标识、标签、说明书和包装上出现具有清真饮食习惯的少数民族禁忌的内容，将清真食品专用包装用于包装具有清真饮食习惯的少数民族禁忌的食品，生产清真食品的企业和个体工商户，在屠宰用于加工、制作清真食品的禽畜时，</w:t>
      </w:r>
      <w:r>
        <w:rPr>
          <w:rFonts w:hint="eastAsia"/>
          <w:spacing w:val="-13"/>
          <w:lang w:val="en-US" w:eastAsia="zh-CN"/>
        </w:rPr>
        <w:t>未</w:t>
      </w:r>
      <w:r>
        <w:rPr>
          <w:rFonts w:hint="eastAsia"/>
          <w:spacing w:val="-13"/>
          <w:lang w:eastAsia="zh-CN"/>
        </w:rPr>
        <w:t>按照具有清真饮食习惯的少数民族的传统习俗进行</w:t>
      </w:r>
      <w:r>
        <w:rPr>
          <w:rFonts w:hint="eastAsia"/>
          <w:spacing w:val="-13"/>
          <w:lang w:val="en-US" w:eastAsia="zh-CN"/>
        </w:rPr>
        <w:t>的，</w:t>
      </w:r>
      <w:r>
        <w:rPr>
          <w:rFonts w:hint="eastAsia"/>
          <w:spacing w:val="-13"/>
        </w:rPr>
        <w:t>由县级以上人民政府民族事务行政主管部门责令改正，并处以1000元以上1万元以下的罚款;情节严重的，吊销清真食品生产经营许可证，收缴清真标志牌。</w:t>
      </w:r>
    </w:p>
    <w:p>
      <w:pPr>
        <w:pStyle w:val="2"/>
        <w:rPr>
          <w:rFonts w:hint="eastAsia" w:ascii="黑体" w:eastAsia="黑体"/>
        </w:rPr>
      </w:pPr>
      <w:r>
        <w:rPr>
          <w:rFonts w:hint="eastAsia" w:ascii="黑体" w:eastAsia="黑体"/>
        </w:rPr>
        <w:t>七、处罚程序</w:t>
      </w:r>
    </w:p>
    <w:p>
      <w:pPr>
        <w:pStyle w:val="2"/>
        <w:spacing w:line="316" w:lineRule="auto"/>
        <w:ind w:left="120" w:right="277" w:firstLine="640"/>
        <w:jc w:val="both"/>
      </w:pPr>
      <w:r>
        <w:rPr>
          <w:w w:val="95"/>
        </w:rPr>
        <w:t>（一</w:t>
      </w:r>
      <w:r>
        <w:rPr>
          <w:spacing w:val="-5"/>
          <w:w w:val="95"/>
        </w:rPr>
        <w:t>）</w:t>
      </w:r>
      <w:r>
        <w:rPr>
          <w:rFonts w:hint="eastAsia"/>
          <w:spacing w:val="-2"/>
          <w:w w:val="95"/>
          <w:lang w:val="en-US" w:eastAsia="zh-CN"/>
        </w:rPr>
        <w:t>一般</w:t>
      </w:r>
      <w:r>
        <w:rPr>
          <w:spacing w:val="-2"/>
          <w:w w:val="95"/>
        </w:rPr>
        <w:t xml:space="preserve">程序。发现违法事实→立案→调查取证→提 </w:t>
      </w:r>
      <w:r>
        <w:rPr>
          <w:spacing w:val="11"/>
          <w:w w:val="95"/>
        </w:rPr>
        <w:t xml:space="preserve">出行政处罚意见→处罚前告知→处罚意见报局主管领导审 批→作出处罚决定→送达→执行→结案→报纪委监察室备 </w:t>
      </w:r>
      <w:r>
        <w:rPr>
          <w:spacing w:val="11"/>
        </w:rPr>
        <w:t>案。</w:t>
      </w:r>
    </w:p>
    <w:p>
      <w:pPr>
        <w:pStyle w:val="2"/>
        <w:spacing w:before="0" w:line="316" w:lineRule="auto"/>
        <w:ind w:left="120" w:right="277" w:firstLine="640"/>
        <w:jc w:val="both"/>
      </w:pPr>
      <w:r>
        <w:t>（二</w:t>
      </w:r>
      <w:r>
        <w:rPr>
          <w:spacing w:val="-3"/>
        </w:rPr>
        <w:t>）简易程序。违法事实清楚，证据确凿，依法应当</w:t>
      </w:r>
      <w:r>
        <w:rPr>
          <w:spacing w:val="-12"/>
        </w:rPr>
        <w:t xml:space="preserve">作出警告或对公民处 </w:t>
      </w:r>
      <w:r>
        <w:t>50</w:t>
      </w:r>
      <w:r>
        <w:rPr>
          <w:spacing w:val="-16"/>
        </w:rPr>
        <w:t xml:space="preserve"> 元以下</w:t>
      </w:r>
      <w:r>
        <w:rPr>
          <w:rFonts w:hint="eastAsia"/>
          <w:spacing w:val="-16"/>
          <w:lang w:eastAsia="zh-CN"/>
        </w:rPr>
        <w:t>、</w:t>
      </w:r>
      <w:r>
        <w:rPr>
          <w:spacing w:val="-16"/>
        </w:rPr>
        <w:t xml:space="preserve">对法人或其他组织处 </w:t>
      </w:r>
      <w:r>
        <w:t>1</w:t>
      </w:r>
      <w:r>
        <w:rPr>
          <w:spacing w:val="-83"/>
        </w:rPr>
        <w:t xml:space="preserve"> </w:t>
      </w:r>
      <w:r>
        <w:t>000 元以下罚款的行政处罚。</w:t>
      </w:r>
    </w:p>
    <w:p>
      <w:pPr>
        <w:pStyle w:val="2"/>
        <w:spacing w:before="0" w:line="316" w:lineRule="auto"/>
        <w:ind w:left="120" w:right="277" w:firstLine="640"/>
        <w:jc w:val="both"/>
      </w:pPr>
      <w:r>
        <w:t>（三</w:t>
      </w:r>
      <w:r>
        <w:rPr>
          <w:spacing w:val="-3"/>
        </w:rPr>
        <w:t>）</w:t>
      </w:r>
      <w:r>
        <w:rPr>
          <w:spacing w:val="-9"/>
        </w:rPr>
        <w:t xml:space="preserve">重大行政处罚审核。处 </w:t>
      </w:r>
      <w:r>
        <w:t>10000</w:t>
      </w:r>
      <w:r>
        <w:rPr>
          <w:spacing w:val="-13"/>
        </w:rPr>
        <w:t xml:space="preserve"> 元以上罚款、可能造成重大社会影响或引发社会风险的、直接关系行政管理相</w:t>
      </w:r>
      <w:r>
        <w:rPr>
          <w:spacing w:val="11"/>
          <w:w w:val="95"/>
        </w:rPr>
        <w:t xml:space="preserve">对人或他人重大权益的、需经听证程序作出行政执法决定 </w:t>
      </w:r>
      <w:r>
        <w:rPr>
          <w:spacing w:val="-1"/>
          <w:w w:val="95"/>
        </w:rPr>
        <w:t xml:space="preserve">的、情况疑难复杂，涉及多个法律关系的法律法规规章规定 </w:t>
      </w:r>
      <w:r>
        <w:rPr>
          <w:spacing w:val="-3"/>
          <w:w w:val="95"/>
        </w:rPr>
        <w:t xml:space="preserve">的，应当进行法制审核的；其他局机关负责人认为需要进行 </w:t>
      </w:r>
      <w:r>
        <w:rPr>
          <w:spacing w:val="11"/>
          <w:w w:val="95"/>
        </w:rPr>
        <w:t>法制审核的行政处罚在作出决定前须经重大行政处罚决定</w:t>
      </w:r>
      <w:r>
        <w:rPr>
          <w:spacing w:val="11"/>
        </w:rPr>
        <w:t>法制审核。</w:t>
      </w:r>
    </w:p>
    <w:p>
      <w:pPr>
        <w:pStyle w:val="2"/>
        <w:spacing w:before="0" w:line="402" w:lineRule="exact"/>
        <w:rPr>
          <w:rFonts w:hint="eastAsia" w:ascii="黑体" w:eastAsia="黑体"/>
        </w:rPr>
      </w:pPr>
      <w:r>
        <w:rPr>
          <w:rFonts w:hint="eastAsia" w:ascii="黑体" w:eastAsia="黑体"/>
        </w:rPr>
        <w:t>八、被处罚对象的权利</w:t>
      </w:r>
    </w:p>
    <w:p>
      <w:pPr>
        <w:pStyle w:val="2"/>
        <w:spacing w:before="35" w:line="316" w:lineRule="auto"/>
        <w:ind w:left="120" w:right="265" w:firstLine="640"/>
        <w:jc w:val="both"/>
      </w:pPr>
      <w:r>
        <w:rPr>
          <w:rFonts w:hint="eastAsia"/>
          <w:lang w:val="en-US" w:eastAsia="zh-CN"/>
        </w:rPr>
        <w:t>被</w:t>
      </w:r>
      <w:r>
        <w:t>处罚对象依法享有以下权利：被处罚对象对实施行政处罚，享有陈述权、申辩权；在县级以上人民政府民族宗教事务主管部门和工商行政管理部门作出行政处罚决定之前，有要求举行听证的权利；对行政处罚决定不服的，可依法申请行政复议或者向人民法院起诉。</w:t>
      </w:r>
    </w:p>
    <w:p>
      <w:pPr>
        <w:pStyle w:val="2"/>
        <w:spacing w:before="0" w:line="404" w:lineRule="exact"/>
        <w:rPr>
          <w:rFonts w:hint="eastAsia" w:ascii="黑体" w:eastAsia="黑体"/>
        </w:rPr>
      </w:pPr>
      <w:r>
        <w:rPr>
          <w:rFonts w:hint="eastAsia" w:ascii="黑体" w:eastAsia="黑体"/>
        </w:rPr>
        <w:t>九、接收、咨询和监督</w:t>
      </w:r>
    </w:p>
    <w:p>
      <w:pPr>
        <w:pStyle w:val="2"/>
        <w:spacing w:line="316" w:lineRule="auto"/>
        <w:ind w:left="120" w:right="280" w:firstLine="640"/>
      </w:pPr>
      <w:r>
        <w:rPr>
          <w:rFonts w:hint="eastAsia" w:ascii="楷体" w:eastAsia="楷体"/>
          <w:w w:val="95"/>
        </w:rPr>
        <w:t>（一</w:t>
      </w:r>
      <w:r>
        <w:rPr>
          <w:rFonts w:hint="eastAsia" w:ascii="楷体" w:eastAsia="楷体"/>
          <w:spacing w:val="-3"/>
          <w:w w:val="95"/>
        </w:rPr>
        <w:t>）</w:t>
      </w:r>
      <w:r>
        <w:rPr>
          <w:rFonts w:hint="eastAsia" w:ascii="楷体" w:eastAsia="楷体"/>
          <w:spacing w:val="-1"/>
          <w:w w:val="95"/>
        </w:rPr>
        <w:t>接收和咨询。</w:t>
      </w:r>
      <w:r>
        <w:rPr>
          <w:spacing w:val="-1"/>
          <w:w w:val="95"/>
        </w:rPr>
        <w:t>窗口或信函接收和咨询：</w:t>
      </w:r>
      <w:r>
        <w:rPr>
          <w:rFonts w:hint="eastAsia"/>
          <w:spacing w:val="-1"/>
          <w:w w:val="95"/>
          <w:lang w:val="en-US" w:eastAsia="zh-CN"/>
        </w:rPr>
        <w:t>陵川县</w:t>
      </w:r>
      <w:r>
        <w:rPr>
          <w:spacing w:val="-1"/>
          <w:w w:val="95"/>
        </w:rPr>
        <w:t xml:space="preserve">民 </w:t>
      </w:r>
      <w:r>
        <w:rPr>
          <w:rFonts w:hint="eastAsia"/>
          <w:spacing w:val="-1"/>
          <w:lang w:val="en-US" w:eastAsia="zh-CN"/>
        </w:rPr>
        <w:t>族宗教事务局</w:t>
      </w:r>
      <w:r>
        <w:rPr>
          <w:spacing w:val="-1"/>
        </w:rPr>
        <w:t>办公室。</w:t>
      </w:r>
    </w:p>
    <w:p>
      <w:pPr>
        <w:pStyle w:val="2"/>
        <w:tabs>
          <w:tab w:val="left" w:pos="5080"/>
        </w:tabs>
        <w:spacing w:before="0" w:line="408" w:lineRule="exact"/>
        <w:rPr>
          <w:rFonts w:hint="default" w:eastAsia="仿宋_GB2312"/>
          <w:lang w:val="en-US" w:eastAsia="zh-CN"/>
        </w:rPr>
      </w:pPr>
      <w:r>
        <w:t>地址：</w:t>
      </w:r>
      <w:r>
        <w:rPr>
          <w:rFonts w:hint="eastAsia"/>
          <w:lang w:val="en-US" w:eastAsia="zh-CN"/>
        </w:rPr>
        <w:t>梅园东街1号人大楼一楼113</w:t>
      </w:r>
      <w:r>
        <w:tab/>
      </w:r>
      <w:r>
        <w:t>邮编：0</w:t>
      </w:r>
      <w:r>
        <w:rPr>
          <w:rFonts w:hint="eastAsia"/>
          <w:lang w:val="en-US" w:eastAsia="zh-CN"/>
        </w:rPr>
        <w:t>48300</w:t>
      </w:r>
    </w:p>
    <w:p>
      <w:pPr>
        <w:pStyle w:val="2"/>
      </w:pPr>
      <w:r>
        <w:rPr>
          <w:rFonts w:hint="eastAsia" w:ascii="楷体" w:eastAsia="楷体"/>
        </w:rPr>
        <w:t>（二）接收时间。</w:t>
      </w:r>
      <w:r>
        <w:t>周一至周五工作时间。</w:t>
      </w:r>
    </w:p>
    <w:p>
      <w:pPr>
        <w:pStyle w:val="2"/>
      </w:pPr>
      <w:r>
        <w:rPr>
          <w:rFonts w:hint="eastAsia" w:ascii="楷体" w:hAnsi="楷体" w:eastAsia="楷体"/>
        </w:rPr>
        <w:t>（三）监督电话。</w:t>
      </w:r>
      <w:r>
        <w:rPr>
          <w:rFonts w:hint="eastAsia" w:eastAsia="楷体"/>
          <w:lang w:val="en-US" w:eastAsia="zh-CN"/>
        </w:rPr>
        <w:t>0356</w:t>
      </w:r>
      <w:r>
        <w:t>—</w:t>
      </w:r>
      <w:r>
        <w:rPr>
          <w:rFonts w:hint="eastAsia"/>
          <w:lang w:val="en-US" w:eastAsia="zh-CN"/>
        </w:rPr>
        <w:t>6202567。</w:t>
      </w:r>
    </w:p>
    <w:sectPr>
      <w:pgSz w:w="11910" w:h="16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17BB0F37"/>
    <w:rsid w:val="349E52BD"/>
    <w:rsid w:val="38332B36"/>
    <w:rsid w:val="4D9E24BB"/>
    <w:rsid w:val="4DFF07B8"/>
    <w:rsid w:val="54106442"/>
    <w:rsid w:val="56E32553"/>
    <w:rsid w:val="5AE2388E"/>
    <w:rsid w:val="637F4427"/>
    <w:rsid w:val="717B60C0"/>
    <w:rsid w:val="718B3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30"/>
      <w:ind w:left="760"/>
    </w:pPr>
    <w:rPr>
      <w:rFonts w:ascii="仿宋_GB2312" w:hAnsi="仿宋_GB2312" w:eastAsia="仿宋_GB2312" w:cs="仿宋_GB2312"/>
      <w:sz w:val="32"/>
      <w:szCs w:val="32"/>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0" w:right="277" w:firstLine="640"/>
      <w:jc w:val="both"/>
    </w:pPr>
    <w:rPr>
      <w:rFonts w:ascii="仿宋_GB2312" w:hAnsi="仿宋_GB2312" w:eastAsia="仿宋_GB2312" w:cs="仿宋_GB2312"/>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2021-08-11T08:20:00Z</dcterms:created>
  <dc:creator>in</dc:creator>
  <cp:lastModifiedBy>逗你玩</cp:lastModifiedBy>
  <cp:lastPrinted>2021-08-16T08:31:04Z</cp:lastPrinted>
  <dcterms:modified xsi:type="dcterms:W3CDTF">2021-08-16T08:32:16Z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WPS Office</vt:lpwstr>
  </property>
  <property fmtid="{D5CDD505-2E9C-101B-9397-08002B2CF9AE}" pid="4" name="LastSaved">
    <vt:filetime>2021-08-11T00:00:00Z</vt:filetime>
  </property>
  <property fmtid="{D5CDD505-2E9C-101B-9397-08002B2CF9AE}" pid="5" name="KSOProductBuildVer">
    <vt:lpwstr>2052-11.1.0.10700</vt:lpwstr>
  </property>
  <property fmtid="{D5CDD505-2E9C-101B-9397-08002B2CF9AE}" pid="6" name="ICV">
    <vt:lpwstr>71766798C8D7446A885B18CCC4F8F4F9</vt:lpwstr>
  </property>
</Properties>
</file>