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17" w:lineRule="exact"/>
        <w:ind w:left="5601" w:right="5601"/>
        <w:jc w:val="center"/>
      </w:pPr>
      <w:r>
        <w:rPr>
          <w:rFonts w:hint="eastAsia"/>
          <w:lang w:eastAsia="zh-CN"/>
        </w:rPr>
        <w:t>陵川县</w:t>
      </w:r>
      <w:r>
        <w:t>审计局随机抽查事项清单</w:t>
      </w:r>
    </w:p>
    <w:p>
      <w:pPr>
        <w:pStyle w:val="2"/>
        <w:spacing w:before="3"/>
        <w:rPr>
          <w:sz w:val="8"/>
        </w:rPr>
      </w:pPr>
    </w:p>
    <w:tbl>
      <w:tblPr>
        <w:tblStyle w:val="3"/>
        <w:tblW w:w="15284" w:type="dxa"/>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8"/>
        <w:gridCol w:w="1282"/>
        <w:gridCol w:w="5926"/>
        <w:gridCol w:w="1709"/>
        <w:gridCol w:w="893"/>
        <w:gridCol w:w="1546"/>
        <w:gridCol w:w="1487"/>
        <w:gridCol w:w="1011"/>
        <w:gridCol w:w="10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408" w:type="dxa"/>
          </w:tcPr>
          <w:p>
            <w:pPr>
              <w:pStyle w:val="7"/>
              <w:ind w:right="89"/>
              <w:jc w:val="right"/>
              <w:rPr>
                <w:rFonts w:hint="eastAsia" w:ascii="黑体" w:eastAsia="黑体"/>
                <w:sz w:val="18"/>
              </w:rPr>
            </w:pPr>
            <w:r>
              <w:rPr>
                <w:rFonts w:hint="eastAsia" w:ascii="黑体" w:eastAsia="黑体"/>
                <w:w w:val="101"/>
                <w:sz w:val="18"/>
              </w:rPr>
              <w:t>序</w:t>
            </w:r>
          </w:p>
        </w:tc>
        <w:tc>
          <w:tcPr>
            <w:tcW w:w="1282" w:type="dxa"/>
          </w:tcPr>
          <w:p>
            <w:pPr>
              <w:pStyle w:val="7"/>
              <w:spacing w:before="43" w:line="229" w:lineRule="exact"/>
              <w:ind w:left="80" w:right="56"/>
              <w:jc w:val="center"/>
              <w:rPr>
                <w:rFonts w:hint="eastAsia" w:ascii="黑体" w:eastAsia="黑体"/>
                <w:sz w:val="18"/>
              </w:rPr>
            </w:pPr>
            <w:r>
              <w:rPr>
                <w:rFonts w:hint="eastAsia" w:ascii="黑体" w:eastAsia="黑体"/>
                <w:sz w:val="18"/>
              </w:rPr>
              <w:t>抽查事项</w:t>
            </w:r>
          </w:p>
        </w:tc>
        <w:tc>
          <w:tcPr>
            <w:tcW w:w="5926" w:type="dxa"/>
          </w:tcPr>
          <w:p>
            <w:pPr>
              <w:pStyle w:val="7"/>
              <w:spacing w:before="43" w:line="229" w:lineRule="exact"/>
              <w:ind w:left="2587" w:right="2564"/>
              <w:jc w:val="center"/>
              <w:rPr>
                <w:rFonts w:hint="eastAsia" w:ascii="黑体" w:eastAsia="黑体"/>
                <w:sz w:val="18"/>
              </w:rPr>
            </w:pPr>
            <w:r>
              <w:rPr>
                <w:rFonts w:hint="eastAsia" w:ascii="黑体" w:eastAsia="黑体"/>
                <w:sz w:val="18"/>
                <w:lang w:eastAsia="zh-CN"/>
              </w:rPr>
              <w:t>检查</w:t>
            </w:r>
            <w:r>
              <w:rPr>
                <w:rFonts w:hint="eastAsia" w:ascii="黑体" w:eastAsia="黑体"/>
                <w:sz w:val="18"/>
              </w:rPr>
              <w:t>依据</w:t>
            </w:r>
          </w:p>
        </w:tc>
        <w:tc>
          <w:tcPr>
            <w:tcW w:w="1709" w:type="dxa"/>
          </w:tcPr>
          <w:p>
            <w:pPr>
              <w:pStyle w:val="7"/>
              <w:spacing w:before="43" w:line="229" w:lineRule="exact"/>
              <w:ind w:left="492"/>
              <w:rPr>
                <w:rFonts w:hint="eastAsia" w:ascii="黑体" w:eastAsia="黑体"/>
                <w:sz w:val="18"/>
              </w:rPr>
            </w:pPr>
            <w:r>
              <w:rPr>
                <w:rFonts w:hint="eastAsia" w:ascii="黑体" w:eastAsia="黑体"/>
                <w:sz w:val="18"/>
                <w:lang w:eastAsia="zh-CN"/>
              </w:rPr>
              <w:t>检查</w:t>
            </w:r>
            <w:r>
              <w:rPr>
                <w:rFonts w:hint="eastAsia" w:ascii="黑体" w:eastAsia="黑体"/>
                <w:sz w:val="18"/>
              </w:rPr>
              <w:t>内容</w:t>
            </w:r>
          </w:p>
        </w:tc>
        <w:tc>
          <w:tcPr>
            <w:tcW w:w="893" w:type="dxa"/>
          </w:tcPr>
          <w:p>
            <w:pPr>
              <w:pStyle w:val="7"/>
              <w:spacing w:before="43" w:line="229" w:lineRule="exact"/>
              <w:ind w:left="67" w:right="47"/>
              <w:jc w:val="center"/>
              <w:rPr>
                <w:rFonts w:hint="eastAsia" w:ascii="黑体" w:eastAsia="黑体"/>
                <w:sz w:val="18"/>
              </w:rPr>
            </w:pPr>
            <w:r>
              <w:rPr>
                <w:rFonts w:hint="eastAsia" w:ascii="黑体" w:eastAsia="黑体"/>
                <w:sz w:val="18"/>
                <w:lang w:eastAsia="zh-CN"/>
              </w:rPr>
              <w:t>检查</w:t>
            </w:r>
            <w:r>
              <w:rPr>
                <w:rFonts w:hint="eastAsia" w:ascii="黑体" w:eastAsia="黑体"/>
                <w:sz w:val="18"/>
              </w:rPr>
              <w:t>方式</w:t>
            </w:r>
          </w:p>
        </w:tc>
        <w:tc>
          <w:tcPr>
            <w:tcW w:w="1546" w:type="dxa"/>
          </w:tcPr>
          <w:p>
            <w:pPr>
              <w:pStyle w:val="7"/>
              <w:spacing w:before="43" w:line="229" w:lineRule="exact"/>
              <w:ind w:left="86"/>
              <w:rPr>
                <w:rFonts w:hint="eastAsia" w:ascii="黑体" w:eastAsia="黑体"/>
                <w:sz w:val="18"/>
                <w:lang w:eastAsia="zh-CN"/>
              </w:rPr>
            </w:pPr>
            <w:r>
              <w:rPr>
                <w:rFonts w:hint="eastAsia" w:ascii="黑体" w:eastAsia="黑体"/>
                <w:sz w:val="18"/>
                <w:lang w:eastAsia="zh-CN"/>
              </w:rPr>
              <w:t>适用对象</w:t>
            </w:r>
          </w:p>
        </w:tc>
        <w:tc>
          <w:tcPr>
            <w:tcW w:w="1487" w:type="dxa"/>
          </w:tcPr>
          <w:p>
            <w:pPr>
              <w:pStyle w:val="7"/>
              <w:spacing w:before="43" w:line="229" w:lineRule="exact"/>
              <w:ind w:left="86"/>
              <w:rPr>
                <w:rFonts w:hint="eastAsia" w:ascii="黑体" w:eastAsia="黑体"/>
                <w:sz w:val="18"/>
              </w:rPr>
            </w:pPr>
            <w:r>
              <w:rPr>
                <w:rFonts w:hint="eastAsia" w:ascii="黑体" w:eastAsia="黑体"/>
                <w:sz w:val="18"/>
              </w:rPr>
              <w:t>抽查比例</w:t>
            </w:r>
          </w:p>
        </w:tc>
        <w:tc>
          <w:tcPr>
            <w:tcW w:w="1011" w:type="dxa"/>
          </w:tcPr>
          <w:p>
            <w:pPr>
              <w:pStyle w:val="7"/>
              <w:spacing w:before="43" w:line="229" w:lineRule="exact"/>
              <w:ind w:left="69" w:right="46"/>
              <w:jc w:val="center"/>
              <w:rPr>
                <w:rFonts w:hint="eastAsia" w:ascii="黑体" w:eastAsia="黑体"/>
                <w:sz w:val="18"/>
              </w:rPr>
            </w:pPr>
            <w:r>
              <w:rPr>
                <w:rFonts w:hint="eastAsia" w:ascii="黑体" w:eastAsia="黑体"/>
                <w:sz w:val="18"/>
              </w:rPr>
              <w:t>抽查频次</w:t>
            </w:r>
          </w:p>
        </w:tc>
        <w:tc>
          <w:tcPr>
            <w:tcW w:w="1022" w:type="dxa"/>
          </w:tcPr>
          <w:p>
            <w:pPr>
              <w:pStyle w:val="7"/>
              <w:spacing w:before="43" w:line="229" w:lineRule="exact"/>
              <w:ind w:left="69" w:right="46"/>
              <w:jc w:val="center"/>
              <w:rPr>
                <w:rFonts w:hint="eastAsia" w:ascii="黑体" w:eastAsia="黑体"/>
                <w:sz w:val="18"/>
                <w:lang w:eastAsia="zh-CN"/>
              </w:rPr>
            </w:pPr>
            <w:r>
              <w:rPr>
                <w:rFonts w:hint="eastAsia" w:ascii="黑体" w:eastAsia="黑体"/>
                <w:sz w:val="18"/>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9" w:hRule="atLeast"/>
        </w:trPr>
        <w:tc>
          <w:tcPr>
            <w:tcW w:w="408"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spacing w:before="10"/>
              <w:rPr>
                <w:rFonts w:ascii="方正小标宋简体"/>
                <w:b/>
                <w:sz w:val="9"/>
              </w:rPr>
            </w:pPr>
          </w:p>
          <w:p>
            <w:pPr>
              <w:pStyle w:val="7"/>
              <w:ind w:right="141"/>
              <w:jc w:val="right"/>
              <w:rPr>
                <w:sz w:val="16"/>
              </w:rPr>
            </w:pPr>
            <w:r>
              <w:rPr>
                <w:w w:val="100"/>
                <w:sz w:val="16"/>
              </w:rPr>
              <w:t>1</w:t>
            </w:r>
          </w:p>
        </w:tc>
        <w:tc>
          <w:tcPr>
            <w:tcW w:w="1282"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spacing w:before="14"/>
              <w:rPr>
                <w:rFonts w:ascii="方正小标宋简体"/>
                <w:b/>
                <w:sz w:val="14"/>
              </w:rPr>
            </w:pPr>
          </w:p>
          <w:p>
            <w:pPr>
              <w:pStyle w:val="7"/>
              <w:spacing w:before="1" w:line="230" w:lineRule="auto"/>
              <w:ind w:left="86" w:right="56"/>
              <w:jc w:val="center"/>
              <w:rPr>
                <w:sz w:val="16"/>
              </w:rPr>
            </w:pPr>
            <w:r>
              <w:rPr>
                <w:sz w:val="16"/>
              </w:rPr>
              <w:t>预算执行和决算以及其他财政收支审计</w:t>
            </w:r>
          </w:p>
        </w:tc>
        <w:tc>
          <w:tcPr>
            <w:tcW w:w="5926" w:type="dxa"/>
          </w:tcPr>
          <w:p>
            <w:pPr>
              <w:pStyle w:val="7"/>
              <w:spacing w:before="7"/>
              <w:rPr>
                <w:rFonts w:ascii="方正小标宋简体"/>
                <w:b/>
                <w:sz w:val="8"/>
              </w:rPr>
            </w:pPr>
          </w:p>
          <w:p>
            <w:pPr>
              <w:pStyle w:val="7"/>
              <w:numPr>
                <w:ilvl w:val="0"/>
                <w:numId w:val="1"/>
              </w:numPr>
              <w:tabs>
                <w:tab w:val="left" w:pos="167"/>
              </w:tabs>
              <w:spacing w:before="0" w:after="0" w:line="240" w:lineRule="auto"/>
              <w:ind w:left="166" w:right="0" w:hanging="140"/>
              <w:jc w:val="left"/>
              <w:rPr>
                <w:sz w:val="13"/>
              </w:rPr>
            </w:pPr>
            <w:r>
              <w:rPr>
                <w:w w:val="105"/>
                <w:sz w:val="13"/>
              </w:rPr>
              <w:t>【法律】《中华人民共和国审计法》（2006年2月28日中华人民共和国主席令第48号公布，自</w:t>
            </w:r>
          </w:p>
          <w:p>
            <w:pPr>
              <w:pStyle w:val="7"/>
              <w:spacing w:before="4" w:line="247" w:lineRule="auto"/>
              <w:ind w:left="27" w:right="131"/>
              <w:jc w:val="both"/>
              <w:rPr>
                <w:sz w:val="13"/>
              </w:rPr>
            </w:pPr>
            <w:r>
              <w:rPr>
                <w:w w:val="105"/>
                <w:sz w:val="13"/>
              </w:rPr>
              <w:t>2006年6月1日起施行）第四条：国务院和县级以上地方人民政府应当每年向本级人民代表大会常务委员会提出审计机关对预算执行和其他财政收支的审计工作报告。审计工作报告应当重点报告对预算执行的审计情况。必要时，人民代表大会常务委员会可以对审计工作报告作出决议。</w:t>
            </w:r>
          </w:p>
          <w:p>
            <w:pPr>
              <w:pStyle w:val="7"/>
              <w:spacing w:line="244" w:lineRule="auto"/>
              <w:ind w:left="27" w:right="135"/>
              <w:rPr>
                <w:sz w:val="13"/>
              </w:rPr>
            </w:pPr>
            <w:r>
              <w:rPr>
                <w:w w:val="105"/>
                <w:sz w:val="13"/>
              </w:rPr>
              <w:t>第十六条：审计机关对本级各部门（含直属单位）和下级政府预算的执行情况和决算以及其他财政收支情况，进行审计监督。</w:t>
            </w:r>
          </w:p>
          <w:p>
            <w:pPr>
              <w:pStyle w:val="7"/>
              <w:spacing w:before="2" w:line="244" w:lineRule="auto"/>
              <w:ind w:left="27" w:right="135"/>
              <w:jc w:val="both"/>
              <w:rPr>
                <w:sz w:val="13"/>
              </w:rPr>
            </w:pPr>
            <w:r>
              <w:rPr>
                <w:w w:val="105"/>
                <w:sz w:val="13"/>
              </w:rPr>
              <w:t>第十七条第二款：地方各级审计机关分别在省长、自治区主席、市长、州长、县长、区长和上一级审计机关的领导下，对本级预算执行情况和其他财政收支情况进行审计监督，向本级人民政府和上一级审计机关提出审计结果报告。</w:t>
            </w:r>
          </w:p>
          <w:p>
            <w:pPr>
              <w:pStyle w:val="7"/>
              <w:spacing w:before="2" w:line="247" w:lineRule="auto"/>
              <w:ind w:left="27" w:right="135"/>
              <w:jc w:val="both"/>
              <w:rPr>
                <w:sz w:val="13"/>
              </w:rPr>
            </w:pPr>
            <w:r>
              <w:rPr>
                <w:w w:val="105"/>
                <w:sz w:val="13"/>
              </w:rPr>
              <w:t>第三十二条：审计机关进行审计时，有权检查被审计单位的会计凭证、会计账簿、财务会计报告和运用电子计算机管理财政收支、财务收支电子数据的系统，以及其他与财政收支、财务收支有关的资料和资产，被审计单位不得拒绝。</w:t>
            </w:r>
          </w:p>
          <w:p>
            <w:pPr>
              <w:pStyle w:val="7"/>
              <w:numPr>
                <w:ilvl w:val="0"/>
                <w:numId w:val="1"/>
              </w:numPr>
              <w:tabs>
                <w:tab w:val="left" w:pos="167"/>
              </w:tabs>
              <w:spacing w:before="0" w:after="0" w:line="247" w:lineRule="auto"/>
              <w:ind w:left="27" w:right="59" w:firstLine="0"/>
              <w:jc w:val="left"/>
              <w:rPr>
                <w:sz w:val="13"/>
              </w:rPr>
            </w:pPr>
            <w:r>
              <w:rPr>
                <w:w w:val="105"/>
                <w:sz w:val="13"/>
              </w:rPr>
              <w:t>【行政法规】《中华人民共和国审计法实施条例》（2010年2月2日中华人民共和国主席令第</w:t>
            </w:r>
            <w:r>
              <w:rPr>
                <w:spacing w:val="-4"/>
                <w:w w:val="105"/>
                <w:sz w:val="13"/>
              </w:rPr>
              <w:t xml:space="preserve">571 </w:t>
            </w:r>
            <w:r>
              <w:rPr>
                <w:w w:val="105"/>
                <w:sz w:val="13"/>
              </w:rPr>
              <w:t>号公布，自2010年5月1日起施行）第十五条：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w:t>
            </w:r>
          </w:p>
          <w:p>
            <w:pPr>
              <w:pStyle w:val="7"/>
              <w:spacing w:line="244" w:lineRule="auto"/>
              <w:ind w:left="27" w:right="135"/>
              <w:rPr>
                <w:sz w:val="13"/>
              </w:rPr>
            </w:pPr>
            <w:r>
              <w:rPr>
                <w:w w:val="105"/>
                <w:sz w:val="13"/>
              </w:rPr>
              <w:t>算，以及其他财政收支情况，依法进行审计监督。经本级人民政府批准，审计机关对其他取得财政资金的单位和项目接受、运用财政资金的真实、合法和效益情况，依法进行审计监督。</w:t>
            </w:r>
          </w:p>
        </w:tc>
        <w:tc>
          <w:tcPr>
            <w:tcW w:w="1709"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spacing w:before="4"/>
              <w:rPr>
                <w:rFonts w:ascii="方正小标宋简体"/>
                <w:b/>
                <w:sz w:val="20"/>
              </w:rPr>
            </w:pPr>
          </w:p>
          <w:p>
            <w:pPr>
              <w:pStyle w:val="7"/>
              <w:spacing w:line="230" w:lineRule="auto"/>
              <w:ind w:left="29" w:right="1"/>
              <w:rPr>
                <w:sz w:val="16"/>
              </w:rPr>
            </w:pPr>
            <w:r>
              <w:rPr>
                <w:sz w:val="16"/>
              </w:rPr>
              <w:t>年度预算执行情况及财政收支情况</w:t>
            </w:r>
          </w:p>
        </w:tc>
        <w:tc>
          <w:tcPr>
            <w:tcW w:w="893"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spacing w:before="10"/>
              <w:rPr>
                <w:rFonts w:ascii="方正小标宋简体"/>
                <w:b/>
                <w:sz w:val="9"/>
              </w:rPr>
            </w:pPr>
          </w:p>
          <w:p>
            <w:pPr>
              <w:pStyle w:val="7"/>
              <w:ind w:left="69" w:right="46"/>
              <w:jc w:val="center"/>
              <w:rPr>
                <w:sz w:val="16"/>
              </w:rPr>
            </w:pPr>
            <w:r>
              <w:rPr>
                <w:sz w:val="16"/>
              </w:rPr>
              <w:t>审计</w:t>
            </w:r>
          </w:p>
        </w:tc>
        <w:tc>
          <w:tcPr>
            <w:tcW w:w="1546" w:type="dxa"/>
            <w:vAlign w:val="top"/>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spacing w:before="4"/>
              <w:rPr>
                <w:rFonts w:ascii="方正小标宋简体"/>
                <w:b/>
                <w:sz w:val="20"/>
              </w:rPr>
            </w:pPr>
          </w:p>
          <w:p>
            <w:pPr>
              <w:pStyle w:val="7"/>
              <w:spacing w:line="230" w:lineRule="auto"/>
              <w:ind w:left="30" w:leftChars="0" w:right="1" w:rightChars="0"/>
              <w:rPr>
                <w:rFonts w:ascii="宋体" w:hAnsi="宋体" w:eastAsia="宋体" w:cs="宋体"/>
                <w:sz w:val="16"/>
                <w:szCs w:val="22"/>
                <w:lang w:val="zh-CN" w:eastAsia="zh-CN" w:bidi="zh-CN"/>
              </w:rPr>
            </w:pPr>
            <w:r>
              <w:rPr>
                <w:rFonts w:hint="eastAsia"/>
                <w:sz w:val="16"/>
                <w:lang w:eastAsia="zh-CN"/>
              </w:rPr>
              <w:t>县本级</w:t>
            </w:r>
            <w:r>
              <w:rPr>
                <w:sz w:val="16"/>
              </w:rPr>
              <w:t>各部门(含直属单位)和下级政府</w:t>
            </w:r>
          </w:p>
        </w:tc>
        <w:tc>
          <w:tcPr>
            <w:tcW w:w="1487" w:type="dxa"/>
          </w:tcPr>
          <w:p>
            <w:pPr>
              <w:pStyle w:val="7"/>
              <w:rPr>
                <w:rFonts w:ascii="方正小标宋简体"/>
                <w:b/>
                <w:sz w:val="16"/>
              </w:rPr>
            </w:pPr>
          </w:p>
          <w:p>
            <w:pPr>
              <w:pStyle w:val="7"/>
              <w:tabs>
                <w:tab w:val="left" w:pos="440"/>
              </w:tabs>
              <w:rPr>
                <w:rFonts w:ascii="方正小标宋简体"/>
                <w:b/>
                <w:sz w:val="16"/>
              </w:rPr>
            </w:pPr>
          </w:p>
          <w:p>
            <w:pPr>
              <w:pStyle w:val="7"/>
              <w:rPr>
                <w:rFonts w:ascii="方正小标宋简体"/>
                <w:b/>
                <w:sz w:val="16"/>
              </w:rPr>
            </w:pPr>
          </w:p>
          <w:p>
            <w:pPr>
              <w:pStyle w:val="7"/>
              <w:rPr>
                <w:rFonts w:ascii="方正小标宋简体"/>
                <w:b/>
                <w:sz w:val="16"/>
              </w:rPr>
            </w:pPr>
          </w:p>
          <w:p>
            <w:pPr>
              <w:pStyle w:val="7"/>
              <w:spacing w:before="4"/>
              <w:rPr>
                <w:rFonts w:ascii="方正小标宋简体"/>
                <w:b/>
                <w:sz w:val="20"/>
              </w:rPr>
            </w:pPr>
          </w:p>
          <w:p>
            <w:pPr>
              <w:pStyle w:val="7"/>
              <w:spacing w:line="230" w:lineRule="auto"/>
              <w:ind w:left="48" w:right="26"/>
              <w:rPr>
                <w:sz w:val="16"/>
              </w:rPr>
            </w:pPr>
            <w:r>
              <w:rPr>
                <w:sz w:val="16"/>
              </w:rPr>
              <w:t>依照年度审计项目计划</w:t>
            </w:r>
          </w:p>
        </w:tc>
        <w:tc>
          <w:tcPr>
            <w:tcW w:w="1011"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spacing w:before="10"/>
              <w:rPr>
                <w:rFonts w:ascii="方正小标宋简体"/>
                <w:b/>
                <w:sz w:val="9"/>
              </w:rPr>
            </w:pPr>
          </w:p>
          <w:p>
            <w:pPr>
              <w:pStyle w:val="7"/>
              <w:ind w:left="67" w:right="47"/>
              <w:jc w:val="center"/>
              <w:rPr>
                <w:sz w:val="16"/>
              </w:rPr>
            </w:pPr>
            <w:r>
              <w:rPr>
                <w:sz w:val="16"/>
              </w:rPr>
              <w:t>1次/年</w:t>
            </w:r>
          </w:p>
        </w:tc>
        <w:tc>
          <w:tcPr>
            <w:tcW w:w="1022" w:type="dxa"/>
          </w:tcPr>
          <w:p>
            <w:pPr>
              <w:pStyle w:val="7"/>
              <w:ind w:left="67" w:right="47"/>
              <w:jc w:val="center"/>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2" w:hRule="atLeast"/>
        </w:trPr>
        <w:tc>
          <w:tcPr>
            <w:tcW w:w="408" w:type="dxa"/>
          </w:tcPr>
          <w:p>
            <w:pPr>
              <w:pStyle w:val="7"/>
              <w:rPr>
                <w:rFonts w:ascii="方正小标宋简体"/>
                <w:b/>
                <w:sz w:val="16"/>
              </w:rPr>
            </w:pPr>
          </w:p>
          <w:p>
            <w:pPr>
              <w:pStyle w:val="7"/>
              <w:spacing w:before="16"/>
              <w:rPr>
                <w:rFonts w:ascii="方正小标宋简体"/>
                <w:b/>
                <w:sz w:val="15"/>
              </w:rPr>
            </w:pPr>
          </w:p>
          <w:p>
            <w:pPr>
              <w:pStyle w:val="7"/>
              <w:spacing w:before="1"/>
              <w:ind w:right="141"/>
              <w:jc w:val="right"/>
              <w:rPr>
                <w:sz w:val="16"/>
              </w:rPr>
            </w:pPr>
            <w:r>
              <w:rPr>
                <w:w w:val="100"/>
                <w:sz w:val="16"/>
              </w:rPr>
              <w:t>2</w:t>
            </w:r>
          </w:p>
        </w:tc>
        <w:tc>
          <w:tcPr>
            <w:tcW w:w="1282" w:type="dxa"/>
          </w:tcPr>
          <w:p>
            <w:pPr>
              <w:pStyle w:val="7"/>
              <w:rPr>
                <w:rFonts w:ascii="方正小标宋简体"/>
                <w:b/>
                <w:sz w:val="16"/>
              </w:rPr>
            </w:pPr>
          </w:p>
          <w:p>
            <w:pPr>
              <w:pStyle w:val="7"/>
              <w:spacing w:before="16"/>
              <w:rPr>
                <w:rFonts w:ascii="方正小标宋简体"/>
                <w:b/>
                <w:sz w:val="15"/>
              </w:rPr>
            </w:pPr>
          </w:p>
          <w:p>
            <w:pPr>
              <w:pStyle w:val="7"/>
              <w:spacing w:before="1"/>
              <w:ind w:left="81" w:right="56"/>
              <w:jc w:val="center"/>
              <w:rPr>
                <w:sz w:val="16"/>
              </w:rPr>
            </w:pPr>
            <w:r>
              <w:rPr>
                <w:sz w:val="16"/>
              </w:rPr>
              <w:t>财务收支审计</w:t>
            </w:r>
          </w:p>
        </w:tc>
        <w:tc>
          <w:tcPr>
            <w:tcW w:w="5926" w:type="dxa"/>
          </w:tcPr>
          <w:p>
            <w:pPr>
              <w:pStyle w:val="7"/>
              <w:spacing w:before="14"/>
              <w:rPr>
                <w:rFonts w:ascii="方正小标宋简体"/>
                <w:b/>
                <w:sz w:val="8"/>
              </w:rPr>
            </w:pPr>
          </w:p>
          <w:p>
            <w:pPr>
              <w:pStyle w:val="7"/>
              <w:spacing w:line="244" w:lineRule="auto"/>
              <w:ind w:left="27" w:right="56"/>
              <w:rPr>
                <w:sz w:val="13"/>
              </w:rPr>
            </w:pPr>
            <w:r>
              <w:rPr>
                <w:w w:val="105"/>
                <w:sz w:val="13"/>
              </w:rPr>
              <w:t>【法律】《中华人民共和国审计法》（2006年2月28日中华人民共和国主席令第48号公布，自2006 年6月1日起施行）第十九条：审计机关对国家的事业组织和使用财政资金的其他事业组织的财务收支，进行审计监督。</w:t>
            </w:r>
          </w:p>
          <w:p>
            <w:pPr>
              <w:pStyle w:val="7"/>
              <w:spacing w:before="1" w:line="247" w:lineRule="auto"/>
              <w:ind w:left="27" w:right="135"/>
              <w:jc w:val="both"/>
              <w:rPr>
                <w:sz w:val="13"/>
              </w:rPr>
            </w:pPr>
            <w:r>
              <w:rPr>
                <w:w w:val="105"/>
                <w:sz w:val="13"/>
              </w:rPr>
              <w:t>第三十二条：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1709" w:type="dxa"/>
          </w:tcPr>
          <w:p>
            <w:pPr>
              <w:pStyle w:val="7"/>
              <w:rPr>
                <w:rFonts w:ascii="方正小标宋简体"/>
                <w:b/>
                <w:sz w:val="16"/>
              </w:rPr>
            </w:pPr>
          </w:p>
          <w:p>
            <w:pPr>
              <w:pStyle w:val="7"/>
              <w:spacing w:before="16"/>
              <w:rPr>
                <w:rFonts w:ascii="方正小标宋简体"/>
                <w:b/>
                <w:sz w:val="15"/>
              </w:rPr>
            </w:pPr>
          </w:p>
          <w:p>
            <w:pPr>
              <w:pStyle w:val="7"/>
              <w:spacing w:before="1"/>
              <w:ind w:left="29"/>
              <w:rPr>
                <w:sz w:val="16"/>
              </w:rPr>
            </w:pPr>
            <w:r>
              <w:rPr>
                <w:sz w:val="16"/>
              </w:rPr>
              <w:t>财务收支情况</w:t>
            </w:r>
          </w:p>
        </w:tc>
        <w:tc>
          <w:tcPr>
            <w:tcW w:w="893" w:type="dxa"/>
          </w:tcPr>
          <w:p>
            <w:pPr>
              <w:pStyle w:val="7"/>
              <w:rPr>
                <w:rFonts w:ascii="方正小标宋简体"/>
                <w:b/>
                <w:sz w:val="16"/>
              </w:rPr>
            </w:pPr>
          </w:p>
          <w:p>
            <w:pPr>
              <w:pStyle w:val="7"/>
              <w:spacing w:before="16"/>
              <w:rPr>
                <w:rFonts w:ascii="方正小标宋简体"/>
                <w:b/>
                <w:sz w:val="15"/>
              </w:rPr>
            </w:pPr>
          </w:p>
          <w:p>
            <w:pPr>
              <w:pStyle w:val="7"/>
              <w:spacing w:before="1"/>
              <w:ind w:left="69" w:right="46"/>
              <w:jc w:val="center"/>
              <w:rPr>
                <w:sz w:val="16"/>
              </w:rPr>
            </w:pPr>
            <w:r>
              <w:rPr>
                <w:sz w:val="16"/>
              </w:rPr>
              <w:t>审计</w:t>
            </w:r>
          </w:p>
        </w:tc>
        <w:tc>
          <w:tcPr>
            <w:tcW w:w="1546" w:type="dxa"/>
            <w:vAlign w:val="top"/>
          </w:tcPr>
          <w:p>
            <w:pPr>
              <w:pStyle w:val="7"/>
              <w:rPr>
                <w:rFonts w:ascii="方正小标宋简体"/>
                <w:b/>
                <w:sz w:val="16"/>
              </w:rPr>
            </w:pPr>
          </w:p>
          <w:p>
            <w:pPr>
              <w:pStyle w:val="7"/>
              <w:spacing w:before="16"/>
              <w:rPr>
                <w:rFonts w:ascii="方正小标宋简体"/>
                <w:b/>
                <w:sz w:val="15"/>
              </w:rPr>
            </w:pPr>
          </w:p>
          <w:p>
            <w:pPr>
              <w:pStyle w:val="7"/>
              <w:spacing w:before="1"/>
              <w:ind w:left="30" w:leftChars="0" w:right="0" w:rightChars="0"/>
              <w:rPr>
                <w:rFonts w:ascii="宋体" w:hAnsi="宋体" w:eastAsia="宋体" w:cs="宋体"/>
                <w:sz w:val="16"/>
                <w:szCs w:val="22"/>
                <w:lang w:val="zh-CN" w:eastAsia="zh-CN" w:bidi="zh-CN"/>
              </w:rPr>
            </w:pPr>
            <w:r>
              <w:rPr>
                <w:rFonts w:hint="eastAsia"/>
                <w:sz w:val="16"/>
                <w:lang w:eastAsia="zh-CN"/>
              </w:rPr>
              <w:t>县本级</w:t>
            </w:r>
            <w:r>
              <w:rPr>
                <w:sz w:val="16"/>
              </w:rPr>
              <w:t>事业单位</w:t>
            </w:r>
          </w:p>
        </w:tc>
        <w:tc>
          <w:tcPr>
            <w:tcW w:w="1487" w:type="dxa"/>
          </w:tcPr>
          <w:p>
            <w:pPr>
              <w:pStyle w:val="7"/>
              <w:rPr>
                <w:rFonts w:ascii="方正小标宋简体"/>
                <w:b/>
                <w:sz w:val="16"/>
              </w:rPr>
            </w:pPr>
          </w:p>
          <w:p>
            <w:pPr>
              <w:pStyle w:val="7"/>
              <w:spacing w:before="12"/>
              <w:rPr>
                <w:rFonts w:ascii="方正小标宋简体"/>
                <w:b/>
                <w:sz w:val="10"/>
              </w:rPr>
            </w:pPr>
          </w:p>
          <w:p>
            <w:pPr>
              <w:pStyle w:val="7"/>
              <w:spacing w:before="1" w:line="230" w:lineRule="auto"/>
              <w:ind w:left="48" w:right="26"/>
              <w:rPr>
                <w:sz w:val="16"/>
              </w:rPr>
            </w:pPr>
            <w:r>
              <w:rPr>
                <w:sz w:val="16"/>
              </w:rPr>
              <w:t>依照年度审计项目计划</w:t>
            </w:r>
          </w:p>
        </w:tc>
        <w:tc>
          <w:tcPr>
            <w:tcW w:w="1011" w:type="dxa"/>
          </w:tcPr>
          <w:p>
            <w:pPr>
              <w:pStyle w:val="7"/>
              <w:rPr>
                <w:rFonts w:ascii="方正小标宋简体"/>
                <w:b/>
                <w:sz w:val="16"/>
              </w:rPr>
            </w:pPr>
          </w:p>
          <w:p>
            <w:pPr>
              <w:pStyle w:val="7"/>
              <w:spacing w:before="16"/>
              <w:rPr>
                <w:rFonts w:ascii="方正小标宋简体"/>
                <w:b/>
                <w:sz w:val="15"/>
              </w:rPr>
            </w:pPr>
          </w:p>
          <w:p>
            <w:pPr>
              <w:pStyle w:val="7"/>
              <w:spacing w:before="1"/>
              <w:ind w:left="67" w:right="47"/>
              <w:jc w:val="center"/>
              <w:rPr>
                <w:sz w:val="16"/>
              </w:rPr>
            </w:pPr>
            <w:r>
              <w:rPr>
                <w:sz w:val="16"/>
              </w:rPr>
              <w:t>1次/年</w:t>
            </w:r>
          </w:p>
        </w:tc>
        <w:tc>
          <w:tcPr>
            <w:tcW w:w="1022" w:type="dxa"/>
          </w:tcPr>
          <w:p>
            <w:pPr>
              <w:pStyle w:val="7"/>
              <w:spacing w:before="1"/>
              <w:ind w:left="67" w:right="47"/>
              <w:jc w:val="center"/>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7" w:hRule="atLeast"/>
        </w:trPr>
        <w:tc>
          <w:tcPr>
            <w:tcW w:w="408"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4"/>
              </w:rPr>
            </w:pPr>
          </w:p>
          <w:p>
            <w:pPr>
              <w:pStyle w:val="7"/>
              <w:spacing w:before="1"/>
              <w:ind w:right="141"/>
              <w:jc w:val="right"/>
              <w:rPr>
                <w:sz w:val="16"/>
              </w:rPr>
            </w:pPr>
            <w:r>
              <w:rPr>
                <w:w w:val="100"/>
                <w:sz w:val="16"/>
              </w:rPr>
              <w:t>3</w:t>
            </w:r>
          </w:p>
        </w:tc>
        <w:tc>
          <w:tcPr>
            <w:tcW w:w="1282"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spacing w:before="15"/>
              <w:rPr>
                <w:rFonts w:ascii="方正小标宋简体"/>
                <w:b/>
                <w:sz w:val="8"/>
              </w:rPr>
            </w:pPr>
          </w:p>
          <w:p>
            <w:pPr>
              <w:pStyle w:val="7"/>
              <w:spacing w:line="230" w:lineRule="auto"/>
              <w:ind w:left="405" w:right="56" w:hanging="320"/>
              <w:rPr>
                <w:sz w:val="16"/>
              </w:rPr>
            </w:pPr>
            <w:r>
              <w:rPr>
                <w:sz w:val="16"/>
              </w:rPr>
              <w:t>政府投资建设项目审计</w:t>
            </w:r>
          </w:p>
        </w:tc>
        <w:tc>
          <w:tcPr>
            <w:tcW w:w="5926" w:type="dxa"/>
          </w:tcPr>
          <w:p>
            <w:pPr>
              <w:pStyle w:val="7"/>
              <w:numPr>
                <w:ilvl w:val="0"/>
                <w:numId w:val="2"/>
              </w:numPr>
              <w:tabs>
                <w:tab w:val="left" w:pos="167"/>
              </w:tabs>
              <w:spacing w:before="4" w:after="0" w:line="240" w:lineRule="auto"/>
              <w:ind w:left="166" w:right="0" w:hanging="140"/>
              <w:jc w:val="left"/>
              <w:rPr>
                <w:sz w:val="13"/>
              </w:rPr>
            </w:pPr>
            <w:r>
              <w:rPr>
                <w:w w:val="105"/>
                <w:sz w:val="13"/>
              </w:rPr>
              <w:t>【法律】《中华人民共和国审计法》（2006年2月28日中华人民共和国主席令第48号公布，自</w:t>
            </w:r>
          </w:p>
          <w:p>
            <w:pPr>
              <w:pStyle w:val="7"/>
              <w:spacing w:before="4" w:line="247" w:lineRule="auto"/>
              <w:ind w:left="27" w:right="131"/>
              <w:rPr>
                <w:sz w:val="13"/>
              </w:rPr>
            </w:pPr>
            <w:r>
              <w:rPr>
                <w:w w:val="105"/>
                <w:sz w:val="13"/>
              </w:rPr>
              <w:t>2006年6月1日起施行）第二十二条：审计机关对政府投资和以政府投资为主的建设项目的预算执行情况和决算，进行审计监督。</w:t>
            </w:r>
          </w:p>
          <w:p>
            <w:pPr>
              <w:pStyle w:val="7"/>
              <w:spacing w:line="244" w:lineRule="auto"/>
              <w:ind w:left="27" w:right="135"/>
              <w:jc w:val="both"/>
              <w:rPr>
                <w:sz w:val="13"/>
              </w:rPr>
            </w:pPr>
            <w:r>
              <w:rPr>
                <w:w w:val="105"/>
                <w:sz w:val="13"/>
              </w:rPr>
              <w:t>第三十二条：审计机关进行审计时，有权检查被审计单位的会计凭证、会计账簿、财务会计报告和运用电子计算机管理财政收支、财务收支电子数据的系统，以及其他与财政收支、财务收支有关的资料和资产，被审计单位不得拒绝。</w:t>
            </w:r>
          </w:p>
          <w:p>
            <w:pPr>
              <w:pStyle w:val="7"/>
              <w:numPr>
                <w:ilvl w:val="0"/>
                <w:numId w:val="2"/>
              </w:numPr>
              <w:tabs>
                <w:tab w:val="left" w:pos="167"/>
              </w:tabs>
              <w:spacing w:before="2" w:after="0" w:line="247" w:lineRule="auto"/>
              <w:ind w:left="27" w:right="59" w:firstLine="0"/>
              <w:jc w:val="left"/>
              <w:rPr>
                <w:sz w:val="13"/>
              </w:rPr>
            </w:pPr>
            <w:r>
              <w:rPr>
                <w:w w:val="105"/>
                <w:sz w:val="13"/>
              </w:rPr>
              <w:t>【行政法规】《中华人民共和国审计法实施条例》（2010年2月2日中华人民共和国主席令第</w:t>
            </w:r>
            <w:r>
              <w:rPr>
                <w:spacing w:val="-4"/>
                <w:w w:val="105"/>
                <w:sz w:val="13"/>
              </w:rPr>
              <w:t xml:space="preserve">571 </w:t>
            </w:r>
            <w:r>
              <w:rPr>
                <w:w w:val="105"/>
                <w:sz w:val="13"/>
              </w:rPr>
              <w:t>号公布，自2010年5月1日起施行）第二十条：审计法第二十二条所称政府投资和以政府投资为主的建设项目，包括：（一）全部使用预算内投资资金、专项建设基金、政府举借债务筹措的资金等财政资金的；（二）未全部使用财政资金，财政资金占项目总投资的比例超过50</w:t>
            </w:r>
            <w:r>
              <w:rPr>
                <w:spacing w:val="-2"/>
                <w:w w:val="105"/>
                <w:sz w:val="13"/>
              </w:rPr>
              <w:t>%，或者占项目</w:t>
            </w:r>
            <w:r>
              <w:rPr>
                <w:w w:val="105"/>
                <w:sz w:val="13"/>
              </w:rPr>
              <w:t>总投资的比例在50</w:t>
            </w:r>
            <w:r>
              <w:rPr>
                <w:spacing w:val="-1"/>
                <w:w w:val="105"/>
                <w:sz w:val="13"/>
              </w:rPr>
              <w:t>%以下，但政府拥有项目建设、运营实际控制权的。审计机关对前款规定的建设</w:t>
            </w:r>
            <w:r>
              <w:rPr>
                <w:w w:val="105"/>
                <w:sz w:val="13"/>
              </w:rPr>
              <w:t>项目的总预算或者概算的执行情况、年度预算的执行情况和年度决算、单项工程结算、项目竣工决算，依法进行审计监督；对前款规定的建设项目进行审计时，可以对直接有关的设计、施工、</w:t>
            </w:r>
          </w:p>
          <w:p>
            <w:pPr>
              <w:pStyle w:val="7"/>
              <w:spacing w:line="127" w:lineRule="exact"/>
              <w:ind w:left="27"/>
              <w:rPr>
                <w:sz w:val="13"/>
              </w:rPr>
            </w:pPr>
            <w:r>
              <w:rPr>
                <w:w w:val="105"/>
                <w:sz w:val="13"/>
              </w:rPr>
              <w:t>供货等单位取得建设项目资金的真实性、合法性进行调查。</w:t>
            </w:r>
          </w:p>
        </w:tc>
        <w:tc>
          <w:tcPr>
            <w:tcW w:w="1709"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spacing w:before="15"/>
              <w:rPr>
                <w:rFonts w:ascii="方正小标宋简体"/>
                <w:b/>
                <w:sz w:val="8"/>
              </w:rPr>
            </w:pPr>
          </w:p>
          <w:p>
            <w:pPr>
              <w:pStyle w:val="7"/>
              <w:spacing w:line="230" w:lineRule="auto"/>
              <w:ind w:left="29" w:right="1"/>
              <w:rPr>
                <w:sz w:val="16"/>
              </w:rPr>
            </w:pPr>
            <w:r>
              <w:rPr>
                <w:sz w:val="16"/>
              </w:rPr>
              <w:t>建设项目的预算执行和决算情况</w:t>
            </w:r>
          </w:p>
        </w:tc>
        <w:tc>
          <w:tcPr>
            <w:tcW w:w="893"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4"/>
              </w:rPr>
            </w:pPr>
          </w:p>
          <w:p>
            <w:pPr>
              <w:pStyle w:val="7"/>
              <w:spacing w:before="1"/>
              <w:ind w:left="69" w:right="46"/>
              <w:jc w:val="center"/>
              <w:rPr>
                <w:sz w:val="16"/>
              </w:rPr>
            </w:pPr>
            <w:r>
              <w:rPr>
                <w:sz w:val="16"/>
              </w:rPr>
              <w:t>审计</w:t>
            </w:r>
          </w:p>
        </w:tc>
        <w:tc>
          <w:tcPr>
            <w:tcW w:w="1546" w:type="dxa"/>
            <w:vAlign w:val="top"/>
          </w:tcPr>
          <w:p>
            <w:pPr>
              <w:pStyle w:val="7"/>
              <w:rPr>
                <w:rFonts w:ascii="方正小标宋简体"/>
                <w:b/>
                <w:sz w:val="16"/>
              </w:rPr>
            </w:pPr>
          </w:p>
          <w:p>
            <w:pPr>
              <w:pStyle w:val="7"/>
              <w:rPr>
                <w:rFonts w:ascii="方正小标宋简体"/>
                <w:b/>
                <w:sz w:val="16"/>
              </w:rPr>
            </w:pPr>
          </w:p>
          <w:p>
            <w:pPr>
              <w:pStyle w:val="7"/>
              <w:spacing w:before="2"/>
              <w:rPr>
                <w:rFonts w:ascii="方正小标宋简体"/>
                <w:b/>
                <w:sz w:val="8"/>
              </w:rPr>
            </w:pPr>
          </w:p>
          <w:p>
            <w:pPr>
              <w:pStyle w:val="7"/>
              <w:spacing w:before="1" w:line="230" w:lineRule="auto"/>
              <w:ind w:left="30" w:leftChars="0" w:right="1" w:rightChars="0"/>
              <w:jc w:val="both"/>
              <w:rPr>
                <w:rFonts w:ascii="宋体" w:hAnsi="宋体" w:eastAsia="宋体" w:cs="宋体"/>
                <w:sz w:val="16"/>
                <w:szCs w:val="22"/>
                <w:lang w:val="zh-CN" w:eastAsia="zh-CN" w:bidi="zh-CN"/>
              </w:rPr>
            </w:pPr>
            <w:r>
              <w:rPr>
                <w:sz w:val="16"/>
              </w:rPr>
              <w:t>与政府投资和以政府投资为主的建设项目有关的建设单位、建筑企业，以及有关的勘察、设计、施工、监理、检测、咨询、供货等单位</w:t>
            </w:r>
          </w:p>
        </w:tc>
        <w:tc>
          <w:tcPr>
            <w:tcW w:w="1487"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spacing w:before="15"/>
              <w:rPr>
                <w:rFonts w:ascii="方正小标宋简体"/>
                <w:b/>
                <w:sz w:val="8"/>
              </w:rPr>
            </w:pPr>
          </w:p>
          <w:p>
            <w:pPr>
              <w:pStyle w:val="7"/>
              <w:spacing w:line="230" w:lineRule="auto"/>
              <w:ind w:left="48" w:right="26"/>
              <w:rPr>
                <w:sz w:val="16"/>
              </w:rPr>
            </w:pPr>
            <w:r>
              <w:rPr>
                <w:sz w:val="16"/>
              </w:rPr>
              <w:t>依照年度审计项目计划</w:t>
            </w:r>
          </w:p>
        </w:tc>
        <w:tc>
          <w:tcPr>
            <w:tcW w:w="1011"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4"/>
              </w:rPr>
            </w:pPr>
          </w:p>
          <w:p>
            <w:pPr>
              <w:pStyle w:val="7"/>
              <w:spacing w:before="1"/>
              <w:ind w:left="67" w:right="47"/>
              <w:jc w:val="center"/>
              <w:rPr>
                <w:sz w:val="16"/>
              </w:rPr>
            </w:pPr>
            <w:r>
              <w:rPr>
                <w:sz w:val="16"/>
              </w:rPr>
              <w:t>1次/年</w:t>
            </w:r>
          </w:p>
        </w:tc>
        <w:tc>
          <w:tcPr>
            <w:tcW w:w="1022" w:type="dxa"/>
          </w:tcPr>
          <w:p>
            <w:pPr>
              <w:pStyle w:val="7"/>
              <w:spacing w:before="1"/>
              <w:ind w:left="67" w:right="47"/>
              <w:jc w:val="center"/>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8" w:hRule="atLeast"/>
        </w:trPr>
        <w:tc>
          <w:tcPr>
            <w:tcW w:w="408"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2"/>
              </w:rPr>
            </w:pPr>
          </w:p>
          <w:p>
            <w:pPr>
              <w:pStyle w:val="7"/>
              <w:ind w:right="141"/>
              <w:jc w:val="right"/>
              <w:rPr>
                <w:sz w:val="16"/>
              </w:rPr>
            </w:pPr>
            <w:r>
              <w:rPr>
                <w:w w:val="100"/>
                <w:sz w:val="16"/>
              </w:rPr>
              <w:t>4</w:t>
            </w:r>
          </w:p>
        </w:tc>
        <w:tc>
          <w:tcPr>
            <w:tcW w:w="1282"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2"/>
              </w:rPr>
            </w:pPr>
          </w:p>
          <w:p>
            <w:pPr>
              <w:pStyle w:val="7"/>
              <w:ind w:left="83" w:right="56"/>
              <w:jc w:val="center"/>
              <w:rPr>
                <w:sz w:val="16"/>
              </w:rPr>
            </w:pPr>
            <w:r>
              <w:rPr>
                <w:sz w:val="16"/>
              </w:rPr>
              <w:t>金融审计</w:t>
            </w:r>
          </w:p>
        </w:tc>
        <w:tc>
          <w:tcPr>
            <w:tcW w:w="5926" w:type="dxa"/>
          </w:tcPr>
          <w:p>
            <w:pPr>
              <w:pStyle w:val="7"/>
              <w:numPr>
                <w:ilvl w:val="0"/>
                <w:numId w:val="3"/>
              </w:numPr>
              <w:tabs>
                <w:tab w:val="left" w:pos="167"/>
              </w:tabs>
              <w:spacing w:before="55" w:after="0" w:line="240" w:lineRule="auto"/>
              <w:ind w:left="166" w:right="0" w:hanging="140"/>
              <w:jc w:val="left"/>
              <w:rPr>
                <w:sz w:val="13"/>
              </w:rPr>
            </w:pPr>
            <w:r>
              <w:rPr>
                <w:w w:val="105"/>
                <w:sz w:val="13"/>
              </w:rPr>
              <w:t>【法律】《中华人民共和国审计法》（2006年2月28日中华人民共和国主席令第48号公布，自</w:t>
            </w:r>
          </w:p>
          <w:p>
            <w:pPr>
              <w:pStyle w:val="7"/>
              <w:spacing w:before="4" w:line="249" w:lineRule="auto"/>
              <w:ind w:left="27" w:right="131"/>
              <w:rPr>
                <w:sz w:val="13"/>
              </w:rPr>
            </w:pPr>
            <w:r>
              <w:rPr>
                <w:w w:val="105"/>
                <w:sz w:val="13"/>
              </w:rPr>
              <w:t>2006年6月1日起施行）第十八条：审计署对中央银行的财务收支，进行审计监督。审计机关对国有金融机构的资产、负债、损益，进行审计监督。</w:t>
            </w:r>
          </w:p>
          <w:p>
            <w:pPr>
              <w:pStyle w:val="7"/>
              <w:spacing w:line="164" w:lineRule="exact"/>
              <w:ind w:left="27"/>
              <w:rPr>
                <w:sz w:val="13"/>
              </w:rPr>
            </w:pPr>
            <w:r>
              <w:rPr>
                <w:w w:val="105"/>
                <w:sz w:val="13"/>
              </w:rPr>
              <w:t>第二十条：审计机关对国有企业的资产、负债、损益，进行审计监督。</w:t>
            </w:r>
          </w:p>
          <w:p>
            <w:pPr>
              <w:pStyle w:val="7"/>
              <w:spacing w:before="3" w:line="247" w:lineRule="auto"/>
              <w:ind w:left="27" w:right="135"/>
              <w:jc w:val="both"/>
              <w:rPr>
                <w:sz w:val="13"/>
              </w:rPr>
            </w:pPr>
            <w:r>
              <w:rPr>
                <w:w w:val="105"/>
                <w:sz w:val="13"/>
              </w:rPr>
              <w:t>第三十二条：审计机关进行审计时，有权检查被审计单位的会计凭证、会计账簿、财务会计报告和运用电子计算机管理财政收支、财务收支电子数据的系统，以及其他与财政收支、财务收支有关的资料和资产，被审计单位不得拒绝。</w:t>
            </w:r>
          </w:p>
          <w:p>
            <w:pPr>
              <w:pStyle w:val="7"/>
              <w:numPr>
                <w:ilvl w:val="0"/>
                <w:numId w:val="3"/>
              </w:numPr>
              <w:tabs>
                <w:tab w:val="left" w:pos="167"/>
              </w:tabs>
              <w:spacing w:before="0" w:after="0" w:line="247" w:lineRule="auto"/>
              <w:ind w:left="27" w:right="59" w:firstLine="0"/>
              <w:jc w:val="left"/>
              <w:rPr>
                <w:sz w:val="13"/>
              </w:rPr>
            </w:pPr>
            <w:r>
              <w:rPr>
                <w:w w:val="105"/>
                <w:sz w:val="13"/>
              </w:rPr>
              <w:t>【行政法规】《中华人民共和国审计法实施条例》（2010年2月2日中华人民共和国主席令第</w:t>
            </w:r>
            <w:r>
              <w:rPr>
                <w:spacing w:val="-4"/>
                <w:w w:val="105"/>
                <w:sz w:val="13"/>
              </w:rPr>
              <w:t xml:space="preserve">571 </w:t>
            </w:r>
            <w:r>
              <w:rPr>
                <w:w w:val="105"/>
                <w:sz w:val="13"/>
              </w:rPr>
              <w:t>号公布，自2010年5月1日起施行）第十九条：审计法第二十一条所称国有资本占控股地位或者主导地位的企业、金融机构，包括：（一）国有资本占企业、金融机构资本（股本）总额的比例超过50%的；（二）国有资本占企业、金融机构资本（股本）总额的比例在50%以下，但国有资本投资主体拥有实际控制权的。审计机关对前款规定的企业、金融机构，除国务院另有规定外，比照审计法第十八条第二款、第二十条规定进行审计监督。</w:t>
            </w:r>
          </w:p>
        </w:tc>
        <w:tc>
          <w:tcPr>
            <w:tcW w:w="1709"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2"/>
              </w:rPr>
            </w:pPr>
          </w:p>
          <w:p>
            <w:pPr>
              <w:pStyle w:val="7"/>
              <w:ind w:left="29"/>
              <w:rPr>
                <w:sz w:val="16"/>
              </w:rPr>
            </w:pPr>
            <w:r>
              <w:rPr>
                <w:sz w:val="16"/>
              </w:rPr>
              <w:t>资产、负债、损益情况</w:t>
            </w:r>
          </w:p>
        </w:tc>
        <w:tc>
          <w:tcPr>
            <w:tcW w:w="893"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2"/>
              </w:rPr>
            </w:pPr>
          </w:p>
          <w:p>
            <w:pPr>
              <w:pStyle w:val="7"/>
              <w:ind w:left="69" w:right="46"/>
              <w:jc w:val="center"/>
              <w:rPr>
                <w:sz w:val="16"/>
              </w:rPr>
            </w:pPr>
            <w:r>
              <w:rPr>
                <w:sz w:val="16"/>
              </w:rPr>
              <w:t>审计</w:t>
            </w:r>
          </w:p>
        </w:tc>
        <w:tc>
          <w:tcPr>
            <w:tcW w:w="1546" w:type="dxa"/>
            <w:vAlign w:val="top"/>
          </w:tcPr>
          <w:p>
            <w:pPr>
              <w:pStyle w:val="7"/>
              <w:rPr>
                <w:rFonts w:ascii="方正小标宋简体"/>
                <w:b/>
                <w:sz w:val="16"/>
              </w:rPr>
            </w:pPr>
          </w:p>
          <w:p>
            <w:pPr>
              <w:pStyle w:val="7"/>
              <w:rPr>
                <w:rFonts w:ascii="方正小标宋简体"/>
                <w:b/>
                <w:sz w:val="16"/>
              </w:rPr>
            </w:pPr>
          </w:p>
          <w:p>
            <w:pPr>
              <w:pStyle w:val="7"/>
              <w:spacing w:before="14"/>
              <w:rPr>
                <w:rFonts w:ascii="方正小标宋简体"/>
                <w:b/>
                <w:sz w:val="22"/>
              </w:rPr>
            </w:pPr>
          </w:p>
          <w:p>
            <w:pPr>
              <w:pStyle w:val="7"/>
              <w:spacing w:line="230" w:lineRule="auto"/>
              <w:ind w:left="30" w:leftChars="0" w:right="1" w:rightChars="0"/>
              <w:rPr>
                <w:rFonts w:ascii="宋体" w:hAnsi="宋体" w:eastAsia="宋体" w:cs="宋体"/>
                <w:sz w:val="16"/>
                <w:szCs w:val="22"/>
                <w:lang w:val="zh-CN" w:eastAsia="zh-CN" w:bidi="zh-CN"/>
              </w:rPr>
            </w:pPr>
            <w:r>
              <w:rPr>
                <w:sz w:val="16"/>
              </w:rPr>
              <w:t>国有资本占控股或主导地位的金融机构</w:t>
            </w:r>
          </w:p>
        </w:tc>
        <w:tc>
          <w:tcPr>
            <w:tcW w:w="1487" w:type="dxa"/>
          </w:tcPr>
          <w:p>
            <w:pPr>
              <w:pStyle w:val="7"/>
              <w:rPr>
                <w:rFonts w:ascii="方正小标宋简体"/>
                <w:b/>
                <w:sz w:val="16"/>
              </w:rPr>
            </w:pPr>
          </w:p>
          <w:p>
            <w:pPr>
              <w:pStyle w:val="7"/>
              <w:rPr>
                <w:rFonts w:ascii="方正小标宋简体"/>
                <w:b/>
                <w:sz w:val="16"/>
              </w:rPr>
            </w:pPr>
          </w:p>
          <w:p>
            <w:pPr>
              <w:pStyle w:val="7"/>
              <w:spacing w:before="14"/>
              <w:rPr>
                <w:rFonts w:ascii="方正小标宋简体"/>
                <w:b/>
                <w:sz w:val="22"/>
              </w:rPr>
            </w:pPr>
          </w:p>
          <w:p>
            <w:pPr>
              <w:pStyle w:val="7"/>
              <w:spacing w:line="230" w:lineRule="auto"/>
              <w:ind w:left="48" w:right="26"/>
              <w:rPr>
                <w:sz w:val="16"/>
              </w:rPr>
            </w:pPr>
            <w:r>
              <w:rPr>
                <w:sz w:val="16"/>
              </w:rPr>
              <w:t>依照年度审计项目计划</w:t>
            </w:r>
          </w:p>
        </w:tc>
        <w:tc>
          <w:tcPr>
            <w:tcW w:w="1011" w:type="dxa"/>
          </w:tcPr>
          <w:p>
            <w:pPr>
              <w:pStyle w:val="7"/>
              <w:rPr>
                <w:rFonts w:ascii="方正小标宋简体"/>
                <w:b/>
                <w:sz w:val="16"/>
              </w:rPr>
            </w:pPr>
          </w:p>
          <w:p>
            <w:pPr>
              <w:pStyle w:val="7"/>
              <w:rPr>
                <w:rFonts w:ascii="方正小标宋简体"/>
                <w:b/>
                <w:sz w:val="16"/>
              </w:rPr>
            </w:pPr>
          </w:p>
          <w:p>
            <w:pPr>
              <w:pStyle w:val="7"/>
              <w:rPr>
                <w:rFonts w:ascii="方正小标宋简体"/>
                <w:b/>
                <w:sz w:val="16"/>
              </w:rPr>
            </w:pPr>
          </w:p>
          <w:p>
            <w:pPr>
              <w:pStyle w:val="7"/>
              <w:rPr>
                <w:rFonts w:ascii="方正小标宋简体"/>
                <w:b/>
                <w:sz w:val="12"/>
              </w:rPr>
            </w:pPr>
          </w:p>
          <w:p>
            <w:pPr>
              <w:pStyle w:val="7"/>
              <w:ind w:left="69" w:right="46"/>
              <w:jc w:val="center"/>
              <w:rPr>
                <w:sz w:val="16"/>
              </w:rPr>
            </w:pPr>
            <w:r>
              <w:rPr>
                <w:sz w:val="16"/>
              </w:rPr>
              <w:t>随机</w:t>
            </w:r>
          </w:p>
        </w:tc>
        <w:tc>
          <w:tcPr>
            <w:tcW w:w="1022" w:type="dxa"/>
          </w:tcPr>
          <w:p>
            <w:pPr>
              <w:pStyle w:val="7"/>
              <w:ind w:left="69" w:right="46"/>
              <w:jc w:val="center"/>
              <w:rPr>
                <w:sz w:val="16"/>
              </w:rPr>
            </w:pPr>
          </w:p>
        </w:tc>
      </w:tr>
    </w:tbl>
    <w:p>
      <w:pPr>
        <w:spacing w:after="0"/>
        <w:jc w:val="center"/>
        <w:rPr>
          <w:sz w:val="16"/>
        </w:rPr>
        <w:sectPr>
          <w:type w:val="continuous"/>
          <w:pgSz w:w="16840" w:h="11910" w:orient="landscape"/>
          <w:pgMar w:top="740" w:right="700" w:bottom="280" w:left="680" w:header="720" w:footer="720" w:gutter="0"/>
          <w:cols w:space="720" w:num="1"/>
        </w:sectPr>
      </w:pPr>
    </w:p>
    <w:tbl>
      <w:tblPr>
        <w:tblStyle w:val="3"/>
        <w:tblW w:w="15306" w:type="dxa"/>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8"/>
        <w:gridCol w:w="1282"/>
        <w:gridCol w:w="5926"/>
        <w:gridCol w:w="1709"/>
        <w:gridCol w:w="893"/>
        <w:gridCol w:w="2151"/>
        <w:gridCol w:w="893"/>
        <w:gridCol w:w="1022"/>
        <w:gridCol w:w="10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408" w:type="dxa"/>
          </w:tcPr>
          <w:p>
            <w:pPr>
              <w:pStyle w:val="7"/>
              <w:rPr>
                <w:rFonts w:ascii="方正小标宋简体"/>
                <w:b/>
                <w:sz w:val="16"/>
              </w:rPr>
            </w:pPr>
          </w:p>
          <w:p>
            <w:pPr>
              <w:pStyle w:val="7"/>
              <w:spacing w:before="17"/>
              <w:rPr>
                <w:rFonts w:ascii="方正小标宋简体"/>
                <w:b/>
                <w:sz w:val="12"/>
              </w:rPr>
            </w:pPr>
          </w:p>
          <w:p>
            <w:pPr>
              <w:pStyle w:val="7"/>
              <w:ind w:left="26"/>
              <w:jc w:val="center"/>
              <w:rPr>
                <w:sz w:val="16"/>
              </w:rPr>
            </w:pPr>
            <w:r>
              <w:rPr>
                <w:w w:val="100"/>
                <w:sz w:val="16"/>
              </w:rPr>
              <w:t>5</w:t>
            </w:r>
          </w:p>
        </w:tc>
        <w:tc>
          <w:tcPr>
            <w:tcW w:w="1282" w:type="dxa"/>
          </w:tcPr>
          <w:p>
            <w:pPr>
              <w:pStyle w:val="7"/>
              <w:rPr>
                <w:rFonts w:ascii="方正小标宋简体"/>
                <w:b/>
                <w:sz w:val="16"/>
              </w:rPr>
            </w:pPr>
          </w:p>
          <w:p>
            <w:pPr>
              <w:pStyle w:val="7"/>
              <w:spacing w:before="17"/>
              <w:rPr>
                <w:rFonts w:ascii="方正小标宋简体"/>
                <w:b/>
                <w:sz w:val="12"/>
              </w:rPr>
            </w:pPr>
          </w:p>
          <w:p>
            <w:pPr>
              <w:pStyle w:val="7"/>
              <w:ind w:left="83" w:right="56"/>
              <w:jc w:val="center"/>
              <w:rPr>
                <w:sz w:val="16"/>
              </w:rPr>
            </w:pPr>
            <w:r>
              <w:rPr>
                <w:sz w:val="16"/>
              </w:rPr>
              <w:t>企业审计</w:t>
            </w:r>
          </w:p>
        </w:tc>
        <w:tc>
          <w:tcPr>
            <w:tcW w:w="5926" w:type="dxa"/>
          </w:tcPr>
          <w:p>
            <w:pPr>
              <w:pStyle w:val="7"/>
              <w:spacing w:before="19" w:line="244" w:lineRule="auto"/>
              <w:ind w:left="27" w:right="56"/>
              <w:rPr>
                <w:sz w:val="13"/>
              </w:rPr>
            </w:pPr>
            <w:r>
              <w:rPr>
                <w:w w:val="105"/>
                <w:sz w:val="13"/>
              </w:rPr>
              <w:t>【法律】《中华人民共和国审计法》（2006年2月28日中华人民共和国主席令第48号公布，自2006 年6月1日起施行）</w:t>
            </w:r>
          </w:p>
          <w:p>
            <w:pPr>
              <w:pStyle w:val="7"/>
              <w:spacing w:before="1"/>
              <w:ind w:left="27"/>
              <w:rPr>
                <w:sz w:val="13"/>
              </w:rPr>
            </w:pPr>
            <w:r>
              <w:rPr>
                <w:w w:val="105"/>
                <w:sz w:val="13"/>
              </w:rPr>
              <w:t>第二十一条：对国有资本占控股地位或者主导地位的企业、金融机构的审计监督，由国务院规定</w:t>
            </w:r>
          </w:p>
          <w:p>
            <w:pPr>
              <w:pStyle w:val="7"/>
              <w:spacing w:before="4"/>
              <w:ind w:left="27"/>
              <w:rPr>
                <w:sz w:val="13"/>
              </w:rPr>
            </w:pPr>
            <w:r>
              <w:rPr>
                <w:w w:val="105"/>
                <w:sz w:val="13"/>
              </w:rPr>
              <w:t>。</w:t>
            </w:r>
          </w:p>
          <w:p>
            <w:pPr>
              <w:pStyle w:val="7"/>
              <w:spacing w:before="3" w:line="170" w:lineRule="atLeast"/>
              <w:ind w:left="27" w:right="135"/>
              <w:jc w:val="both"/>
              <w:rPr>
                <w:sz w:val="13"/>
              </w:rPr>
            </w:pPr>
            <w:r>
              <w:rPr>
                <w:w w:val="105"/>
                <w:sz w:val="13"/>
              </w:rPr>
              <w:t>第三十二条：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1709" w:type="dxa"/>
          </w:tcPr>
          <w:p>
            <w:pPr>
              <w:pStyle w:val="7"/>
              <w:rPr>
                <w:rFonts w:ascii="方正小标宋简体"/>
                <w:b/>
                <w:sz w:val="16"/>
              </w:rPr>
            </w:pPr>
          </w:p>
          <w:p>
            <w:pPr>
              <w:pStyle w:val="7"/>
              <w:spacing w:before="17"/>
              <w:rPr>
                <w:rFonts w:ascii="方正小标宋简体"/>
                <w:b/>
                <w:sz w:val="12"/>
              </w:rPr>
            </w:pPr>
          </w:p>
          <w:p>
            <w:pPr>
              <w:pStyle w:val="7"/>
              <w:ind w:left="29"/>
              <w:rPr>
                <w:sz w:val="16"/>
              </w:rPr>
            </w:pPr>
            <w:r>
              <w:rPr>
                <w:sz w:val="16"/>
              </w:rPr>
              <w:t>资产、负债、损益情况</w:t>
            </w:r>
          </w:p>
        </w:tc>
        <w:tc>
          <w:tcPr>
            <w:tcW w:w="893" w:type="dxa"/>
          </w:tcPr>
          <w:p>
            <w:pPr>
              <w:pStyle w:val="7"/>
              <w:rPr>
                <w:rFonts w:ascii="方正小标宋简体"/>
                <w:b/>
                <w:sz w:val="16"/>
              </w:rPr>
            </w:pPr>
          </w:p>
          <w:p>
            <w:pPr>
              <w:pStyle w:val="7"/>
              <w:spacing w:before="17"/>
              <w:rPr>
                <w:rFonts w:ascii="方正小标宋简体"/>
                <w:b/>
                <w:sz w:val="12"/>
              </w:rPr>
            </w:pPr>
          </w:p>
          <w:p>
            <w:pPr>
              <w:pStyle w:val="7"/>
              <w:ind w:left="69" w:right="46"/>
              <w:jc w:val="center"/>
              <w:rPr>
                <w:sz w:val="16"/>
              </w:rPr>
            </w:pPr>
            <w:r>
              <w:rPr>
                <w:sz w:val="16"/>
              </w:rPr>
              <w:t>审计</w:t>
            </w:r>
          </w:p>
        </w:tc>
        <w:tc>
          <w:tcPr>
            <w:tcW w:w="2151" w:type="dxa"/>
            <w:vAlign w:val="top"/>
          </w:tcPr>
          <w:p>
            <w:pPr>
              <w:pStyle w:val="7"/>
              <w:spacing w:before="13"/>
              <w:rPr>
                <w:rFonts w:ascii="方正小标宋简体"/>
                <w:b/>
                <w:sz w:val="23"/>
              </w:rPr>
            </w:pPr>
          </w:p>
          <w:p>
            <w:pPr>
              <w:pStyle w:val="7"/>
              <w:spacing w:line="230" w:lineRule="auto"/>
              <w:ind w:left="30" w:leftChars="0" w:right="1" w:rightChars="0"/>
              <w:rPr>
                <w:rFonts w:ascii="宋体" w:hAnsi="宋体" w:eastAsia="宋体" w:cs="宋体"/>
                <w:sz w:val="16"/>
                <w:szCs w:val="22"/>
                <w:lang w:val="zh-CN" w:eastAsia="zh-CN" w:bidi="zh-CN"/>
              </w:rPr>
            </w:pPr>
            <w:r>
              <w:rPr>
                <w:rFonts w:hint="eastAsia"/>
                <w:sz w:val="16"/>
                <w:lang w:eastAsia="zh-CN"/>
              </w:rPr>
              <w:t>县</w:t>
            </w:r>
            <w:r>
              <w:rPr>
                <w:sz w:val="16"/>
              </w:rPr>
              <w:t>国有资产占控股地位或者主导地位的企业</w:t>
            </w:r>
          </w:p>
        </w:tc>
        <w:tc>
          <w:tcPr>
            <w:tcW w:w="893" w:type="dxa"/>
          </w:tcPr>
          <w:p>
            <w:pPr>
              <w:pStyle w:val="7"/>
              <w:spacing w:before="13"/>
              <w:rPr>
                <w:rFonts w:ascii="方正小标宋简体"/>
                <w:b/>
                <w:sz w:val="23"/>
              </w:rPr>
            </w:pPr>
          </w:p>
          <w:p>
            <w:pPr>
              <w:pStyle w:val="7"/>
              <w:spacing w:line="230" w:lineRule="auto"/>
              <w:ind w:left="48" w:right="26"/>
              <w:rPr>
                <w:sz w:val="16"/>
              </w:rPr>
            </w:pPr>
            <w:r>
              <w:rPr>
                <w:sz w:val="16"/>
              </w:rPr>
              <w:t>依照年度审计项目计划</w:t>
            </w:r>
          </w:p>
        </w:tc>
        <w:tc>
          <w:tcPr>
            <w:tcW w:w="1022" w:type="dxa"/>
          </w:tcPr>
          <w:p>
            <w:pPr>
              <w:pStyle w:val="7"/>
              <w:rPr>
                <w:rFonts w:ascii="方正小标宋简体"/>
                <w:b/>
                <w:sz w:val="16"/>
              </w:rPr>
            </w:pPr>
          </w:p>
          <w:p>
            <w:pPr>
              <w:pStyle w:val="7"/>
              <w:spacing w:before="17"/>
              <w:rPr>
                <w:rFonts w:ascii="方正小标宋简体"/>
                <w:b/>
                <w:sz w:val="12"/>
              </w:rPr>
            </w:pPr>
          </w:p>
          <w:p>
            <w:pPr>
              <w:pStyle w:val="7"/>
              <w:ind w:left="69" w:right="46"/>
              <w:jc w:val="center"/>
              <w:rPr>
                <w:sz w:val="16"/>
              </w:rPr>
            </w:pPr>
            <w:r>
              <w:rPr>
                <w:sz w:val="16"/>
              </w:rPr>
              <w:t>随机</w:t>
            </w:r>
          </w:p>
        </w:tc>
        <w:tc>
          <w:tcPr>
            <w:tcW w:w="1022" w:type="dxa"/>
          </w:tcPr>
          <w:p>
            <w:pPr>
              <w:pStyle w:val="7"/>
              <w:ind w:left="69" w:right="46"/>
              <w:jc w:val="center"/>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408" w:type="dxa"/>
          </w:tcPr>
          <w:p>
            <w:pPr>
              <w:pStyle w:val="7"/>
              <w:rPr>
                <w:rFonts w:ascii="方正小标宋简体"/>
                <w:b/>
                <w:sz w:val="16"/>
              </w:rPr>
            </w:pPr>
          </w:p>
          <w:p>
            <w:pPr>
              <w:pStyle w:val="7"/>
              <w:spacing w:before="13"/>
              <w:rPr>
                <w:rFonts w:ascii="方正小标宋简体"/>
                <w:b/>
                <w:sz w:val="12"/>
              </w:rPr>
            </w:pPr>
          </w:p>
          <w:p>
            <w:pPr>
              <w:pStyle w:val="7"/>
              <w:ind w:left="26"/>
              <w:jc w:val="center"/>
              <w:rPr>
                <w:sz w:val="16"/>
              </w:rPr>
            </w:pPr>
            <w:r>
              <w:rPr>
                <w:w w:val="100"/>
                <w:sz w:val="16"/>
              </w:rPr>
              <w:t>6</w:t>
            </w:r>
          </w:p>
        </w:tc>
        <w:tc>
          <w:tcPr>
            <w:tcW w:w="1282" w:type="dxa"/>
          </w:tcPr>
          <w:p>
            <w:pPr>
              <w:pStyle w:val="7"/>
              <w:rPr>
                <w:rFonts w:ascii="方正小标宋简体"/>
                <w:b/>
                <w:sz w:val="16"/>
              </w:rPr>
            </w:pPr>
          </w:p>
          <w:p>
            <w:pPr>
              <w:pStyle w:val="7"/>
              <w:spacing w:before="13"/>
              <w:rPr>
                <w:rFonts w:ascii="方正小标宋简体"/>
                <w:b/>
                <w:sz w:val="12"/>
              </w:rPr>
            </w:pPr>
          </w:p>
          <w:p>
            <w:pPr>
              <w:pStyle w:val="7"/>
              <w:ind w:left="81" w:right="56"/>
              <w:jc w:val="center"/>
              <w:rPr>
                <w:sz w:val="16"/>
              </w:rPr>
            </w:pPr>
            <w:r>
              <w:rPr>
                <w:sz w:val="16"/>
              </w:rPr>
              <w:t>社会保障审计</w:t>
            </w:r>
          </w:p>
        </w:tc>
        <w:tc>
          <w:tcPr>
            <w:tcW w:w="5926" w:type="dxa"/>
          </w:tcPr>
          <w:p>
            <w:pPr>
              <w:pStyle w:val="7"/>
              <w:spacing w:before="99" w:line="244" w:lineRule="auto"/>
              <w:ind w:left="27" w:right="56"/>
              <w:rPr>
                <w:sz w:val="13"/>
              </w:rPr>
            </w:pPr>
            <w:r>
              <w:rPr>
                <w:w w:val="105"/>
                <w:sz w:val="13"/>
              </w:rPr>
              <w:t>【法律】《中华人民共和国审计法》（2006年2月28日中华人民共和国主席令第48号公布，自2006 年6月1日起施行）第二十三条：审计机关对政府部门管理的和其他单位受政府委托管理的社会保障基金、社会捐赠资金以及其他有关基金、资金的财务收支，进行审计监督。</w:t>
            </w:r>
          </w:p>
          <w:p>
            <w:pPr>
              <w:pStyle w:val="7"/>
              <w:spacing w:before="4" w:line="244" w:lineRule="auto"/>
              <w:ind w:left="27" w:right="135"/>
              <w:jc w:val="both"/>
              <w:rPr>
                <w:sz w:val="13"/>
              </w:rPr>
            </w:pPr>
            <w:r>
              <w:rPr>
                <w:w w:val="105"/>
                <w:sz w:val="13"/>
              </w:rPr>
              <w:t>第三十二条：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1709" w:type="dxa"/>
          </w:tcPr>
          <w:p>
            <w:pPr>
              <w:pStyle w:val="7"/>
              <w:rPr>
                <w:rFonts w:ascii="方正小标宋简体"/>
                <w:b/>
                <w:sz w:val="16"/>
              </w:rPr>
            </w:pPr>
          </w:p>
          <w:p>
            <w:pPr>
              <w:pStyle w:val="7"/>
              <w:spacing w:before="13"/>
              <w:rPr>
                <w:rFonts w:ascii="方正小标宋简体"/>
                <w:b/>
                <w:sz w:val="12"/>
              </w:rPr>
            </w:pPr>
          </w:p>
          <w:p>
            <w:pPr>
              <w:pStyle w:val="7"/>
              <w:ind w:left="29"/>
              <w:rPr>
                <w:sz w:val="16"/>
              </w:rPr>
            </w:pPr>
            <w:r>
              <w:rPr>
                <w:sz w:val="16"/>
              </w:rPr>
              <w:t>资金的财务收支情况</w:t>
            </w:r>
          </w:p>
        </w:tc>
        <w:tc>
          <w:tcPr>
            <w:tcW w:w="893" w:type="dxa"/>
          </w:tcPr>
          <w:p>
            <w:pPr>
              <w:pStyle w:val="7"/>
              <w:rPr>
                <w:rFonts w:ascii="方正小标宋简体"/>
                <w:b/>
                <w:sz w:val="16"/>
              </w:rPr>
            </w:pPr>
          </w:p>
          <w:p>
            <w:pPr>
              <w:pStyle w:val="7"/>
              <w:spacing w:before="13"/>
              <w:rPr>
                <w:rFonts w:ascii="方正小标宋简体"/>
                <w:b/>
                <w:sz w:val="12"/>
              </w:rPr>
            </w:pPr>
          </w:p>
          <w:p>
            <w:pPr>
              <w:pStyle w:val="7"/>
              <w:ind w:left="69" w:right="46"/>
              <w:jc w:val="center"/>
              <w:rPr>
                <w:sz w:val="16"/>
              </w:rPr>
            </w:pPr>
            <w:r>
              <w:rPr>
                <w:sz w:val="16"/>
              </w:rPr>
              <w:t>审计</w:t>
            </w:r>
          </w:p>
        </w:tc>
        <w:tc>
          <w:tcPr>
            <w:tcW w:w="2151" w:type="dxa"/>
            <w:vAlign w:val="top"/>
          </w:tcPr>
          <w:p>
            <w:pPr>
              <w:pStyle w:val="7"/>
              <w:spacing w:before="17"/>
              <w:rPr>
                <w:rFonts w:ascii="方正小标宋简体"/>
                <w:b/>
                <w:sz w:val="17"/>
              </w:rPr>
            </w:pPr>
          </w:p>
          <w:p>
            <w:pPr>
              <w:pStyle w:val="7"/>
              <w:spacing w:line="230" w:lineRule="auto"/>
              <w:ind w:left="30" w:leftChars="0" w:right="3" w:rightChars="0"/>
              <w:jc w:val="both"/>
              <w:rPr>
                <w:rFonts w:ascii="宋体" w:hAnsi="宋体" w:eastAsia="宋体" w:cs="宋体"/>
                <w:sz w:val="16"/>
                <w:szCs w:val="22"/>
                <w:lang w:val="zh-CN" w:eastAsia="zh-CN" w:bidi="zh-CN"/>
              </w:rPr>
            </w:pPr>
            <w:r>
              <w:rPr>
                <w:sz w:val="16"/>
              </w:rPr>
              <w:t>管理社会保障基金、社会捐赠资金以及其他有关基金、资金的</w:t>
            </w:r>
            <w:r>
              <w:rPr>
                <w:rFonts w:hint="eastAsia"/>
                <w:sz w:val="16"/>
                <w:lang w:eastAsia="zh-CN"/>
              </w:rPr>
              <w:t>县本级</w:t>
            </w:r>
            <w:r>
              <w:rPr>
                <w:sz w:val="16"/>
              </w:rPr>
              <w:t>政府部门或其他单位</w:t>
            </w:r>
          </w:p>
        </w:tc>
        <w:tc>
          <w:tcPr>
            <w:tcW w:w="893" w:type="dxa"/>
          </w:tcPr>
          <w:p>
            <w:pPr>
              <w:pStyle w:val="7"/>
              <w:spacing w:before="10"/>
              <w:rPr>
                <w:rFonts w:ascii="方正小标宋简体"/>
                <w:b/>
                <w:sz w:val="23"/>
              </w:rPr>
            </w:pPr>
          </w:p>
          <w:p>
            <w:pPr>
              <w:pStyle w:val="7"/>
              <w:spacing w:line="230" w:lineRule="auto"/>
              <w:ind w:left="48" w:right="26"/>
              <w:rPr>
                <w:sz w:val="16"/>
              </w:rPr>
            </w:pPr>
            <w:r>
              <w:rPr>
                <w:sz w:val="16"/>
              </w:rPr>
              <w:t>依照年度审计项目计划</w:t>
            </w:r>
          </w:p>
        </w:tc>
        <w:tc>
          <w:tcPr>
            <w:tcW w:w="1022" w:type="dxa"/>
          </w:tcPr>
          <w:p>
            <w:pPr>
              <w:pStyle w:val="7"/>
              <w:rPr>
                <w:rFonts w:ascii="方正小标宋简体"/>
                <w:b/>
                <w:sz w:val="16"/>
              </w:rPr>
            </w:pPr>
          </w:p>
          <w:p>
            <w:pPr>
              <w:pStyle w:val="7"/>
              <w:spacing w:before="13"/>
              <w:rPr>
                <w:rFonts w:ascii="方正小标宋简体"/>
                <w:b/>
                <w:sz w:val="12"/>
              </w:rPr>
            </w:pPr>
          </w:p>
          <w:p>
            <w:pPr>
              <w:pStyle w:val="7"/>
              <w:ind w:left="67" w:right="47"/>
              <w:jc w:val="center"/>
              <w:rPr>
                <w:sz w:val="16"/>
              </w:rPr>
            </w:pPr>
            <w:r>
              <w:rPr>
                <w:sz w:val="16"/>
              </w:rPr>
              <w:t>随机</w:t>
            </w:r>
          </w:p>
        </w:tc>
        <w:tc>
          <w:tcPr>
            <w:tcW w:w="1022" w:type="dxa"/>
          </w:tcPr>
          <w:p>
            <w:pPr>
              <w:pStyle w:val="7"/>
              <w:ind w:left="67" w:right="47"/>
              <w:jc w:val="center"/>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408" w:type="dxa"/>
          </w:tcPr>
          <w:p>
            <w:pPr>
              <w:pStyle w:val="7"/>
              <w:rPr>
                <w:rFonts w:ascii="方正小标宋简体"/>
                <w:b/>
                <w:sz w:val="16"/>
              </w:rPr>
            </w:pPr>
          </w:p>
          <w:p>
            <w:pPr>
              <w:pStyle w:val="7"/>
              <w:spacing w:before="17"/>
              <w:rPr>
                <w:rFonts w:ascii="方正小标宋简体"/>
                <w:b/>
                <w:sz w:val="12"/>
              </w:rPr>
            </w:pPr>
          </w:p>
          <w:p>
            <w:pPr>
              <w:pStyle w:val="7"/>
              <w:ind w:left="26"/>
              <w:jc w:val="center"/>
              <w:rPr>
                <w:sz w:val="16"/>
              </w:rPr>
            </w:pPr>
            <w:r>
              <w:rPr>
                <w:w w:val="100"/>
                <w:sz w:val="16"/>
              </w:rPr>
              <w:t>7</w:t>
            </w:r>
          </w:p>
        </w:tc>
        <w:tc>
          <w:tcPr>
            <w:tcW w:w="1282" w:type="dxa"/>
          </w:tcPr>
          <w:p>
            <w:pPr>
              <w:pStyle w:val="7"/>
              <w:spacing w:before="13"/>
              <w:rPr>
                <w:rFonts w:ascii="方正小标宋简体"/>
                <w:b/>
                <w:sz w:val="23"/>
              </w:rPr>
            </w:pPr>
          </w:p>
          <w:p>
            <w:pPr>
              <w:pStyle w:val="7"/>
              <w:spacing w:line="230" w:lineRule="auto"/>
              <w:ind w:left="165" w:right="56" w:hanging="80"/>
              <w:rPr>
                <w:sz w:val="16"/>
              </w:rPr>
            </w:pPr>
            <w:r>
              <w:rPr>
                <w:sz w:val="16"/>
              </w:rPr>
              <w:t>其他财政专项资金、基金审计</w:t>
            </w:r>
          </w:p>
        </w:tc>
        <w:tc>
          <w:tcPr>
            <w:tcW w:w="5926" w:type="dxa"/>
          </w:tcPr>
          <w:p>
            <w:pPr>
              <w:pStyle w:val="7"/>
              <w:spacing w:before="103" w:line="244" w:lineRule="auto"/>
              <w:ind w:left="27" w:right="56"/>
              <w:rPr>
                <w:sz w:val="13"/>
              </w:rPr>
            </w:pPr>
            <w:r>
              <w:rPr>
                <w:w w:val="105"/>
                <w:sz w:val="13"/>
              </w:rPr>
              <w:t>【法律】《中华人民共和国审计法》（2006年2月28日中华人民共和国主席令第48号公布，自2006 年6月1日起施行）第二十三条：审计机关对政府部门管理的和其他单位受政府委托管理的社会保障基金、社会捐赠资金以及其他有关基金、资金的财务收支，进行审计监督。</w:t>
            </w:r>
          </w:p>
          <w:p>
            <w:pPr>
              <w:pStyle w:val="7"/>
              <w:spacing w:before="4" w:line="244" w:lineRule="auto"/>
              <w:ind w:left="27" w:right="135"/>
              <w:jc w:val="both"/>
              <w:rPr>
                <w:sz w:val="13"/>
              </w:rPr>
            </w:pPr>
            <w:r>
              <w:rPr>
                <w:w w:val="105"/>
                <w:sz w:val="13"/>
              </w:rPr>
              <w:t>第三十二条：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1709" w:type="dxa"/>
          </w:tcPr>
          <w:p>
            <w:pPr>
              <w:pStyle w:val="7"/>
              <w:rPr>
                <w:rFonts w:ascii="方正小标宋简体"/>
                <w:b/>
                <w:sz w:val="16"/>
              </w:rPr>
            </w:pPr>
          </w:p>
          <w:p>
            <w:pPr>
              <w:pStyle w:val="7"/>
              <w:spacing w:before="17"/>
              <w:rPr>
                <w:rFonts w:ascii="方正小标宋简体"/>
                <w:b/>
                <w:sz w:val="12"/>
              </w:rPr>
            </w:pPr>
          </w:p>
          <w:p>
            <w:pPr>
              <w:pStyle w:val="7"/>
              <w:ind w:left="29"/>
              <w:rPr>
                <w:sz w:val="16"/>
              </w:rPr>
            </w:pPr>
            <w:r>
              <w:rPr>
                <w:sz w:val="16"/>
              </w:rPr>
              <w:t>资金的财务收支情况</w:t>
            </w:r>
          </w:p>
        </w:tc>
        <w:tc>
          <w:tcPr>
            <w:tcW w:w="893" w:type="dxa"/>
          </w:tcPr>
          <w:p>
            <w:pPr>
              <w:pStyle w:val="7"/>
              <w:rPr>
                <w:rFonts w:ascii="方正小标宋简体"/>
                <w:b/>
                <w:sz w:val="16"/>
              </w:rPr>
            </w:pPr>
          </w:p>
          <w:p>
            <w:pPr>
              <w:pStyle w:val="7"/>
              <w:spacing w:before="17"/>
              <w:rPr>
                <w:rFonts w:ascii="方正小标宋简体"/>
                <w:b/>
                <w:sz w:val="12"/>
              </w:rPr>
            </w:pPr>
          </w:p>
          <w:p>
            <w:pPr>
              <w:pStyle w:val="7"/>
              <w:ind w:left="69" w:right="46"/>
              <w:jc w:val="center"/>
              <w:rPr>
                <w:sz w:val="16"/>
              </w:rPr>
            </w:pPr>
            <w:r>
              <w:rPr>
                <w:sz w:val="16"/>
              </w:rPr>
              <w:t>审计</w:t>
            </w:r>
          </w:p>
        </w:tc>
        <w:tc>
          <w:tcPr>
            <w:tcW w:w="2151" w:type="dxa"/>
            <w:vAlign w:val="top"/>
          </w:tcPr>
          <w:p>
            <w:pPr>
              <w:pStyle w:val="7"/>
              <w:spacing w:before="3"/>
              <w:rPr>
                <w:rFonts w:ascii="方正小标宋简体"/>
                <w:b/>
                <w:sz w:val="18"/>
              </w:rPr>
            </w:pPr>
          </w:p>
          <w:p>
            <w:pPr>
              <w:pStyle w:val="7"/>
              <w:spacing w:line="230" w:lineRule="auto"/>
              <w:ind w:left="30" w:leftChars="0" w:right="3" w:rightChars="0"/>
              <w:jc w:val="both"/>
              <w:rPr>
                <w:rFonts w:ascii="宋体" w:hAnsi="宋体" w:eastAsia="宋体" w:cs="宋体"/>
                <w:sz w:val="16"/>
                <w:szCs w:val="22"/>
                <w:lang w:val="zh-CN" w:eastAsia="zh-CN" w:bidi="zh-CN"/>
              </w:rPr>
            </w:pPr>
            <w:r>
              <w:rPr>
                <w:sz w:val="16"/>
              </w:rPr>
              <w:t>管理社会保障基金、社会捐赠资金以及其他有关基金、资金的</w:t>
            </w:r>
            <w:r>
              <w:rPr>
                <w:rFonts w:hint="eastAsia"/>
                <w:sz w:val="16"/>
                <w:lang w:eastAsia="zh-CN"/>
              </w:rPr>
              <w:t>县本级</w:t>
            </w:r>
            <w:r>
              <w:rPr>
                <w:sz w:val="16"/>
              </w:rPr>
              <w:t>政府部门或其他单位</w:t>
            </w:r>
          </w:p>
        </w:tc>
        <w:tc>
          <w:tcPr>
            <w:tcW w:w="893" w:type="dxa"/>
          </w:tcPr>
          <w:p>
            <w:pPr>
              <w:pStyle w:val="7"/>
              <w:spacing w:before="13"/>
              <w:rPr>
                <w:rFonts w:ascii="方正小标宋简体"/>
                <w:b/>
                <w:sz w:val="23"/>
              </w:rPr>
            </w:pPr>
          </w:p>
          <w:p>
            <w:pPr>
              <w:pStyle w:val="7"/>
              <w:spacing w:line="230" w:lineRule="auto"/>
              <w:ind w:left="48" w:right="26"/>
              <w:rPr>
                <w:sz w:val="16"/>
              </w:rPr>
            </w:pPr>
            <w:r>
              <w:rPr>
                <w:sz w:val="16"/>
              </w:rPr>
              <w:t>依照年度审计项目计划</w:t>
            </w:r>
          </w:p>
        </w:tc>
        <w:tc>
          <w:tcPr>
            <w:tcW w:w="1022" w:type="dxa"/>
          </w:tcPr>
          <w:p>
            <w:pPr>
              <w:pStyle w:val="7"/>
              <w:rPr>
                <w:rFonts w:ascii="方正小标宋简体"/>
                <w:b/>
                <w:sz w:val="16"/>
              </w:rPr>
            </w:pPr>
          </w:p>
          <w:p>
            <w:pPr>
              <w:pStyle w:val="7"/>
              <w:spacing w:before="17"/>
              <w:rPr>
                <w:rFonts w:ascii="方正小标宋简体"/>
                <w:b/>
                <w:sz w:val="12"/>
              </w:rPr>
            </w:pPr>
          </w:p>
          <w:p>
            <w:pPr>
              <w:pStyle w:val="7"/>
              <w:ind w:left="67" w:right="47"/>
              <w:jc w:val="center"/>
              <w:rPr>
                <w:sz w:val="16"/>
              </w:rPr>
            </w:pPr>
            <w:r>
              <w:rPr>
                <w:sz w:val="16"/>
              </w:rPr>
              <w:t>随机</w:t>
            </w:r>
          </w:p>
        </w:tc>
        <w:tc>
          <w:tcPr>
            <w:tcW w:w="1022" w:type="dxa"/>
          </w:tcPr>
          <w:p>
            <w:pPr>
              <w:pStyle w:val="7"/>
              <w:ind w:left="67" w:right="47"/>
              <w:jc w:val="center"/>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408" w:type="dxa"/>
          </w:tcPr>
          <w:p>
            <w:pPr>
              <w:pStyle w:val="7"/>
              <w:rPr>
                <w:rFonts w:ascii="方正小标宋简体"/>
                <w:b/>
                <w:sz w:val="16"/>
              </w:rPr>
            </w:pPr>
          </w:p>
          <w:p>
            <w:pPr>
              <w:pStyle w:val="7"/>
              <w:spacing w:before="16"/>
              <w:rPr>
                <w:rFonts w:ascii="方正小标宋简体"/>
                <w:b/>
                <w:sz w:val="12"/>
              </w:rPr>
            </w:pPr>
          </w:p>
          <w:p>
            <w:pPr>
              <w:pStyle w:val="7"/>
              <w:spacing w:before="1"/>
              <w:ind w:left="26"/>
              <w:jc w:val="center"/>
              <w:rPr>
                <w:sz w:val="16"/>
              </w:rPr>
            </w:pPr>
            <w:r>
              <w:rPr>
                <w:w w:val="100"/>
                <w:sz w:val="16"/>
              </w:rPr>
              <w:t>8</w:t>
            </w:r>
          </w:p>
        </w:tc>
        <w:tc>
          <w:tcPr>
            <w:tcW w:w="1282" w:type="dxa"/>
          </w:tcPr>
          <w:p>
            <w:pPr>
              <w:pStyle w:val="7"/>
              <w:rPr>
                <w:rFonts w:ascii="方正小标宋简体"/>
                <w:b/>
                <w:sz w:val="16"/>
              </w:rPr>
            </w:pPr>
          </w:p>
          <w:p>
            <w:pPr>
              <w:pStyle w:val="7"/>
              <w:spacing w:before="16"/>
              <w:rPr>
                <w:rFonts w:ascii="方正小标宋简体"/>
                <w:b/>
                <w:sz w:val="12"/>
              </w:rPr>
            </w:pPr>
          </w:p>
          <w:p>
            <w:pPr>
              <w:pStyle w:val="7"/>
              <w:spacing w:before="1"/>
              <w:ind w:left="83" w:right="56"/>
              <w:jc w:val="center"/>
              <w:rPr>
                <w:sz w:val="16"/>
              </w:rPr>
            </w:pPr>
            <w:r>
              <w:rPr>
                <w:sz w:val="16"/>
              </w:rPr>
              <w:t>外资审计</w:t>
            </w:r>
          </w:p>
        </w:tc>
        <w:tc>
          <w:tcPr>
            <w:tcW w:w="5926" w:type="dxa"/>
          </w:tcPr>
          <w:p>
            <w:pPr>
              <w:pStyle w:val="7"/>
              <w:spacing w:before="103" w:line="244" w:lineRule="auto"/>
              <w:ind w:left="27" w:right="56"/>
              <w:rPr>
                <w:sz w:val="13"/>
              </w:rPr>
            </w:pPr>
            <w:r>
              <w:rPr>
                <w:w w:val="105"/>
                <w:sz w:val="13"/>
              </w:rPr>
              <w:t>【法律】《中华人民共和国审计法》（2006年2月28日中华人民共和国主席令第48号公布，自2006 年6月1日起施行）第二十四条：审计机关对国际组织和外国政府援助、贷款项目的财务收支，进行审计监督。</w:t>
            </w:r>
          </w:p>
          <w:p>
            <w:pPr>
              <w:pStyle w:val="7"/>
              <w:spacing w:before="4" w:line="244" w:lineRule="auto"/>
              <w:ind w:left="27" w:right="135"/>
              <w:jc w:val="both"/>
              <w:rPr>
                <w:sz w:val="13"/>
              </w:rPr>
            </w:pPr>
            <w:r>
              <w:rPr>
                <w:w w:val="105"/>
                <w:sz w:val="13"/>
              </w:rPr>
              <w:t>第三十二条：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1709" w:type="dxa"/>
          </w:tcPr>
          <w:p>
            <w:pPr>
              <w:pStyle w:val="7"/>
              <w:spacing w:before="13"/>
              <w:rPr>
                <w:rFonts w:ascii="方正小标宋简体"/>
                <w:b/>
                <w:sz w:val="23"/>
              </w:rPr>
            </w:pPr>
          </w:p>
          <w:p>
            <w:pPr>
              <w:pStyle w:val="7"/>
              <w:spacing w:line="230" w:lineRule="auto"/>
              <w:ind w:left="29" w:right="2"/>
              <w:rPr>
                <w:sz w:val="16"/>
              </w:rPr>
            </w:pPr>
            <w:r>
              <w:rPr>
                <w:sz w:val="16"/>
              </w:rPr>
              <w:t>援助、贷款项目的财务收支情况</w:t>
            </w:r>
          </w:p>
        </w:tc>
        <w:tc>
          <w:tcPr>
            <w:tcW w:w="893" w:type="dxa"/>
          </w:tcPr>
          <w:p>
            <w:pPr>
              <w:pStyle w:val="7"/>
              <w:rPr>
                <w:rFonts w:ascii="方正小标宋简体"/>
                <w:b/>
                <w:sz w:val="16"/>
              </w:rPr>
            </w:pPr>
          </w:p>
          <w:p>
            <w:pPr>
              <w:pStyle w:val="7"/>
              <w:spacing w:before="16"/>
              <w:rPr>
                <w:rFonts w:ascii="方正小标宋简体"/>
                <w:b/>
                <w:sz w:val="12"/>
              </w:rPr>
            </w:pPr>
          </w:p>
          <w:p>
            <w:pPr>
              <w:pStyle w:val="7"/>
              <w:spacing w:before="1"/>
              <w:ind w:left="69" w:right="46"/>
              <w:jc w:val="center"/>
              <w:rPr>
                <w:sz w:val="16"/>
              </w:rPr>
            </w:pPr>
            <w:r>
              <w:rPr>
                <w:sz w:val="16"/>
              </w:rPr>
              <w:t>审计</w:t>
            </w:r>
          </w:p>
        </w:tc>
        <w:tc>
          <w:tcPr>
            <w:tcW w:w="2151" w:type="dxa"/>
            <w:vAlign w:val="top"/>
          </w:tcPr>
          <w:p>
            <w:pPr>
              <w:pStyle w:val="7"/>
              <w:spacing w:before="7"/>
              <w:rPr>
                <w:rFonts w:ascii="方正小标宋简体"/>
                <w:b/>
                <w:sz w:val="23"/>
              </w:rPr>
            </w:pPr>
          </w:p>
          <w:p>
            <w:pPr>
              <w:pStyle w:val="7"/>
              <w:spacing w:line="201" w:lineRule="exact"/>
              <w:ind w:left="30"/>
              <w:rPr>
                <w:sz w:val="16"/>
              </w:rPr>
            </w:pPr>
            <w:r>
              <w:rPr>
                <w:sz w:val="16"/>
              </w:rPr>
              <w:t>使用国际组织和外国政府援助</w:t>
            </w:r>
          </w:p>
          <w:p>
            <w:pPr>
              <w:pStyle w:val="7"/>
              <w:spacing w:line="201" w:lineRule="exact"/>
              <w:ind w:left="30" w:leftChars="0" w:right="0" w:rightChars="0"/>
              <w:rPr>
                <w:rFonts w:ascii="宋体" w:hAnsi="宋体" w:eastAsia="宋体" w:cs="宋体"/>
                <w:sz w:val="16"/>
                <w:szCs w:val="22"/>
                <w:lang w:val="zh-CN" w:eastAsia="zh-CN" w:bidi="zh-CN"/>
              </w:rPr>
            </w:pPr>
            <w:r>
              <w:rPr>
                <w:sz w:val="16"/>
              </w:rPr>
              <w:t>、贷款的单位</w:t>
            </w:r>
          </w:p>
        </w:tc>
        <w:tc>
          <w:tcPr>
            <w:tcW w:w="893" w:type="dxa"/>
          </w:tcPr>
          <w:p>
            <w:pPr>
              <w:pStyle w:val="7"/>
              <w:spacing w:before="13"/>
              <w:rPr>
                <w:rFonts w:ascii="方正小标宋简体"/>
                <w:b/>
                <w:sz w:val="23"/>
              </w:rPr>
            </w:pPr>
          </w:p>
          <w:p>
            <w:pPr>
              <w:pStyle w:val="7"/>
              <w:spacing w:line="230" w:lineRule="auto"/>
              <w:ind w:left="48" w:right="26"/>
              <w:rPr>
                <w:sz w:val="16"/>
              </w:rPr>
            </w:pPr>
            <w:r>
              <w:rPr>
                <w:sz w:val="16"/>
              </w:rPr>
              <w:t>依照年度审计项目计划</w:t>
            </w:r>
          </w:p>
        </w:tc>
        <w:tc>
          <w:tcPr>
            <w:tcW w:w="1022" w:type="dxa"/>
          </w:tcPr>
          <w:p>
            <w:pPr>
              <w:pStyle w:val="7"/>
              <w:rPr>
                <w:rFonts w:ascii="方正小标宋简体"/>
                <w:b/>
                <w:sz w:val="16"/>
              </w:rPr>
            </w:pPr>
          </w:p>
          <w:p>
            <w:pPr>
              <w:pStyle w:val="7"/>
              <w:spacing w:before="16"/>
              <w:rPr>
                <w:rFonts w:ascii="方正小标宋简体"/>
                <w:b/>
                <w:sz w:val="12"/>
              </w:rPr>
            </w:pPr>
          </w:p>
          <w:p>
            <w:pPr>
              <w:pStyle w:val="7"/>
              <w:spacing w:before="1"/>
              <w:ind w:left="69" w:right="46"/>
              <w:jc w:val="center"/>
              <w:rPr>
                <w:sz w:val="16"/>
              </w:rPr>
            </w:pPr>
            <w:r>
              <w:rPr>
                <w:sz w:val="16"/>
              </w:rPr>
              <w:t>随机</w:t>
            </w:r>
          </w:p>
        </w:tc>
        <w:tc>
          <w:tcPr>
            <w:tcW w:w="1022" w:type="dxa"/>
          </w:tcPr>
          <w:p>
            <w:pPr>
              <w:pStyle w:val="7"/>
              <w:spacing w:before="1"/>
              <w:ind w:left="69" w:right="46"/>
              <w:jc w:val="center"/>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408" w:type="dxa"/>
          </w:tcPr>
          <w:p>
            <w:pPr>
              <w:pStyle w:val="7"/>
              <w:rPr>
                <w:rFonts w:ascii="方正小标宋简体"/>
                <w:b/>
                <w:sz w:val="16"/>
              </w:rPr>
            </w:pPr>
          </w:p>
          <w:p>
            <w:pPr>
              <w:pStyle w:val="7"/>
              <w:spacing w:before="16"/>
              <w:rPr>
                <w:rFonts w:ascii="方正小标宋简体"/>
                <w:b/>
                <w:sz w:val="12"/>
              </w:rPr>
            </w:pPr>
          </w:p>
          <w:p>
            <w:pPr>
              <w:pStyle w:val="7"/>
              <w:ind w:left="26"/>
              <w:jc w:val="center"/>
              <w:rPr>
                <w:sz w:val="16"/>
              </w:rPr>
            </w:pPr>
            <w:r>
              <w:rPr>
                <w:w w:val="100"/>
                <w:sz w:val="16"/>
              </w:rPr>
              <w:t>9</w:t>
            </w:r>
          </w:p>
        </w:tc>
        <w:tc>
          <w:tcPr>
            <w:tcW w:w="1282" w:type="dxa"/>
          </w:tcPr>
          <w:p>
            <w:pPr>
              <w:pStyle w:val="7"/>
              <w:rPr>
                <w:rFonts w:ascii="方正小标宋简体"/>
                <w:b/>
                <w:sz w:val="16"/>
              </w:rPr>
            </w:pPr>
          </w:p>
          <w:p>
            <w:pPr>
              <w:pStyle w:val="7"/>
              <w:spacing w:before="16"/>
              <w:rPr>
                <w:rFonts w:ascii="方正小标宋简体"/>
                <w:b/>
                <w:sz w:val="12"/>
              </w:rPr>
            </w:pPr>
          </w:p>
          <w:p>
            <w:pPr>
              <w:pStyle w:val="7"/>
              <w:ind w:left="81" w:right="56"/>
              <w:jc w:val="center"/>
              <w:rPr>
                <w:sz w:val="16"/>
              </w:rPr>
            </w:pPr>
            <w:r>
              <w:rPr>
                <w:sz w:val="16"/>
              </w:rPr>
              <w:t>经济责任审计</w:t>
            </w:r>
          </w:p>
        </w:tc>
        <w:tc>
          <w:tcPr>
            <w:tcW w:w="5926" w:type="dxa"/>
          </w:tcPr>
          <w:p>
            <w:pPr>
              <w:pStyle w:val="7"/>
              <w:spacing w:before="17" w:line="247" w:lineRule="auto"/>
              <w:ind w:left="27" w:right="56"/>
              <w:rPr>
                <w:sz w:val="13"/>
              </w:rPr>
            </w:pPr>
            <w:r>
              <w:rPr>
                <w:w w:val="105"/>
                <w:sz w:val="13"/>
              </w:rPr>
              <w:t>【法律】《中华人民共和国审计法》（2006年2月28日中华人民共和国主席令第48号公布，自2006 年6月1日起施行）第二十五条：审计机关按照国家有关规定，对国家机关和依法属于审计机关审计监督对象的其他单位的主要负责人，在任职期间对本地区、本部门或者本单位的财政收支、财务收支以及有关经济活动应负经济责任的履行情况，进行审计监督。</w:t>
            </w:r>
          </w:p>
          <w:p>
            <w:pPr>
              <w:pStyle w:val="7"/>
              <w:spacing w:line="164" w:lineRule="exact"/>
              <w:ind w:left="27"/>
              <w:rPr>
                <w:sz w:val="13"/>
              </w:rPr>
            </w:pPr>
            <w:r>
              <w:rPr>
                <w:w w:val="105"/>
                <w:sz w:val="13"/>
              </w:rPr>
              <w:t>第三十二条：审计机关进行审计时，有权检查被审计单位的会计凭证、会计账簿、财务会计报告</w:t>
            </w:r>
          </w:p>
          <w:p>
            <w:pPr>
              <w:pStyle w:val="7"/>
              <w:spacing w:before="2" w:line="170" w:lineRule="atLeast"/>
              <w:ind w:left="27" w:right="135"/>
              <w:rPr>
                <w:sz w:val="13"/>
              </w:rPr>
            </w:pPr>
            <w:r>
              <w:rPr>
                <w:w w:val="105"/>
                <w:sz w:val="13"/>
              </w:rPr>
              <w:t>和运用电子计算机管理财政收支、财务收支电子数据的系统，以及其他与财政收支、财务收支有关的资料和资产，被审计单位不得拒绝。</w:t>
            </w:r>
          </w:p>
        </w:tc>
        <w:tc>
          <w:tcPr>
            <w:tcW w:w="1709" w:type="dxa"/>
          </w:tcPr>
          <w:p>
            <w:pPr>
              <w:pStyle w:val="7"/>
              <w:spacing w:before="125" w:line="230" w:lineRule="auto"/>
              <w:ind w:left="29" w:right="1"/>
              <w:jc w:val="both"/>
              <w:rPr>
                <w:sz w:val="16"/>
              </w:rPr>
            </w:pPr>
            <w:r>
              <w:rPr>
                <w:sz w:val="16"/>
              </w:rPr>
              <w:t>审计对象任职期间本地区、本部门或者本单位财政收支、财务收支以及有关经济活动应负经济责任的履行情况</w:t>
            </w:r>
          </w:p>
        </w:tc>
        <w:tc>
          <w:tcPr>
            <w:tcW w:w="893" w:type="dxa"/>
          </w:tcPr>
          <w:p>
            <w:pPr>
              <w:pStyle w:val="7"/>
              <w:rPr>
                <w:rFonts w:ascii="方正小标宋简体"/>
                <w:b/>
                <w:sz w:val="16"/>
              </w:rPr>
            </w:pPr>
          </w:p>
          <w:p>
            <w:pPr>
              <w:pStyle w:val="7"/>
              <w:spacing w:before="16"/>
              <w:rPr>
                <w:rFonts w:ascii="方正小标宋简体"/>
                <w:b/>
                <w:sz w:val="12"/>
              </w:rPr>
            </w:pPr>
          </w:p>
          <w:p>
            <w:pPr>
              <w:pStyle w:val="7"/>
              <w:ind w:left="69" w:right="46"/>
              <w:jc w:val="center"/>
              <w:rPr>
                <w:sz w:val="16"/>
              </w:rPr>
            </w:pPr>
            <w:r>
              <w:rPr>
                <w:sz w:val="16"/>
              </w:rPr>
              <w:t>审计</w:t>
            </w:r>
          </w:p>
        </w:tc>
        <w:tc>
          <w:tcPr>
            <w:tcW w:w="2151" w:type="dxa"/>
            <w:vAlign w:val="top"/>
          </w:tcPr>
          <w:p>
            <w:pPr>
              <w:pStyle w:val="7"/>
              <w:spacing w:before="3"/>
              <w:rPr>
                <w:rFonts w:ascii="方正小标宋简体"/>
                <w:b/>
                <w:sz w:val="18"/>
              </w:rPr>
            </w:pPr>
          </w:p>
          <w:p>
            <w:pPr>
              <w:pStyle w:val="7"/>
              <w:spacing w:line="230" w:lineRule="auto"/>
              <w:ind w:left="30" w:leftChars="0" w:right="1" w:rightChars="0"/>
              <w:jc w:val="both"/>
              <w:rPr>
                <w:rFonts w:ascii="宋体" w:hAnsi="宋体" w:eastAsia="宋体" w:cs="宋体"/>
                <w:sz w:val="16"/>
                <w:szCs w:val="22"/>
                <w:lang w:val="zh-CN" w:eastAsia="zh-CN" w:bidi="zh-CN"/>
              </w:rPr>
            </w:pPr>
            <w:r>
              <w:rPr>
                <w:sz w:val="16"/>
              </w:rPr>
              <w:t>国家机关和依法属于审计机关审计监督对象的其他单位的主要负责人</w:t>
            </w:r>
          </w:p>
        </w:tc>
        <w:tc>
          <w:tcPr>
            <w:tcW w:w="893" w:type="dxa"/>
          </w:tcPr>
          <w:p>
            <w:pPr>
              <w:pStyle w:val="7"/>
              <w:spacing w:before="13"/>
              <w:rPr>
                <w:rFonts w:ascii="方正小标宋简体"/>
                <w:b/>
                <w:sz w:val="23"/>
              </w:rPr>
            </w:pPr>
          </w:p>
          <w:p>
            <w:pPr>
              <w:pStyle w:val="7"/>
              <w:spacing w:line="230" w:lineRule="auto"/>
              <w:ind w:left="48" w:right="26"/>
              <w:rPr>
                <w:sz w:val="16"/>
              </w:rPr>
            </w:pPr>
            <w:r>
              <w:rPr>
                <w:sz w:val="16"/>
              </w:rPr>
              <w:t>依照年度审计项目计划</w:t>
            </w:r>
          </w:p>
        </w:tc>
        <w:tc>
          <w:tcPr>
            <w:tcW w:w="1022" w:type="dxa"/>
          </w:tcPr>
          <w:p>
            <w:pPr>
              <w:pStyle w:val="7"/>
              <w:rPr>
                <w:rFonts w:ascii="方正小标宋简体"/>
                <w:b/>
                <w:sz w:val="16"/>
              </w:rPr>
            </w:pPr>
          </w:p>
          <w:p>
            <w:pPr>
              <w:pStyle w:val="7"/>
              <w:spacing w:before="16"/>
              <w:rPr>
                <w:rFonts w:ascii="方正小标宋简体"/>
                <w:b/>
                <w:sz w:val="12"/>
              </w:rPr>
            </w:pPr>
          </w:p>
          <w:p>
            <w:pPr>
              <w:pStyle w:val="7"/>
              <w:ind w:left="67" w:right="47"/>
              <w:jc w:val="center"/>
              <w:rPr>
                <w:sz w:val="16"/>
              </w:rPr>
            </w:pPr>
            <w:r>
              <w:rPr>
                <w:sz w:val="16"/>
              </w:rPr>
              <w:t>1次/年</w:t>
            </w:r>
          </w:p>
        </w:tc>
        <w:tc>
          <w:tcPr>
            <w:tcW w:w="1022" w:type="dxa"/>
          </w:tcPr>
          <w:p>
            <w:pPr>
              <w:pStyle w:val="7"/>
              <w:ind w:left="67" w:right="47"/>
              <w:jc w:val="center"/>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408" w:type="dxa"/>
          </w:tcPr>
          <w:p>
            <w:pPr>
              <w:pStyle w:val="7"/>
              <w:rPr>
                <w:rFonts w:ascii="方正小标宋简体"/>
                <w:b/>
                <w:sz w:val="16"/>
              </w:rPr>
            </w:pPr>
          </w:p>
          <w:p>
            <w:pPr>
              <w:pStyle w:val="7"/>
              <w:spacing w:before="14"/>
              <w:rPr>
                <w:rFonts w:ascii="方正小标宋简体"/>
                <w:b/>
                <w:sz w:val="12"/>
              </w:rPr>
            </w:pPr>
          </w:p>
          <w:p>
            <w:pPr>
              <w:pStyle w:val="7"/>
              <w:ind w:left="109" w:right="83"/>
              <w:jc w:val="center"/>
              <w:rPr>
                <w:sz w:val="16"/>
              </w:rPr>
            </w:pPr>
            <w:r>
              <w:rPr>
                <w:sz w:val="16"/>
              </w:rPr>
              <w:t>10</w:t>
            </w:r>
          </w:p>
        </w:tc>
        <w:tc>
          <w:tcPr>
            <w:tcW w:w="1282" w:type="dxa"/>
          </w:tcPr>
          <w:p>
            <w:pPr>
              <w:pStyle w:val="7"/>
              <w:spacing w:before="10"/>
              <w:rPr>
                <w:rFonts w:ascii="方正小标宋简体"/>
                <w:b/>
                <w:sz w:val="23"/>
              </w:rPr>
            </w:pPr>
          </w:p>
          <w:p>
            <w:pPr>
              <w:pStyle w:val="7"/>
              <w:spacing w:line="230" w:lineRule="auto"/>
              <w:ind w:left="565" w:right="56" w:hanging="480"/>
              <w:rPr>
                <w:sz w:val="16"/>
              </w:rPr>
            </w:pPr>
            <w:r>
              <w:rPr>
                <w:sz w:val="16"/>
              </w:rPr>
              <w:t>自然资源资产审计</w:t>
            </w:r>
          </w:p>
        </w:tc>
        <w:tc>
          <w:tcPr>
            <w:tcW w:w="5926" w:type="dxa"/>
          </w:tcPr>
          <w:p>
            <w:pPr>
              <w:pStyle w:val="7"/>
              <w:spacing w:before="3"/>
              <w:rPr>
                <w:rFonts w:ascii="方正小标宋简体"/>
                <w:b/>
                <w:sz w:val="20"/>
              </w:rPr>
            </w:pPr>
          </w:p>
          <w:p>
            <w:pPr>
              <w:pStyle w:val="7"/>
              <w:spacing w:line="244" w:lineRule="auto"/>
              <w:ind w:left="27" w:right="135"/>
              <w:rPr>
                <w:sz w:val="13"/>
              </w:rPr>
            </w:pPr>
            <w:r>
              <w:rPr>
                <w:w w:val="105"/>
                <w:sz w:val="13"/>
              </w:rPr>
              <w:t>【行政法规】</w:t>
            </w:r>
            <w:r>
              <w:rPr>
                <w:rFonts w:hint="eastAsia"/>
                <w:w w:val="105"/>
                <w:sz w:val="13"/>
              </w:rPr>
              <w:t>《领导干部自然资源资产离任审计规定（试行）》</w:t>
            </w:r>
          </w:p>
        </w:tc>
        <w:tc>
          <w:tcPr>
            <w:tcW w:w="1709" w:type="dxa"/>
          </w:tcPr>
          <w:p>
            <w:pPr>
              <w:pStyle w:val="7"/>
              <w:spacing w:before="122" w:line="230" w:lineRule="auto"/>
              <w:ind w:left="29" w:right="1"/>
              <w:jc w:val="both"/>
              <w:rPr>
                <w:sz w:val="16"/>
              </w:rPr>
            </w:pPr>
            <w:r>
              <w:rPr>
                <w:sz w:val="16"/>
              </w:rPr>
              <w:t>审计对象任职期间本地区、本部门或者本单位履行自然资源资产管理和生态环境保护责任情况</w:t>
            </w:r>
          </w:p>
        </w:tc>
        <w:tc>
          <w:tcPr>
            <w:tcW w:w="893" w:type="dxa"/>
          </w:tcPr>
          <w:p>
            <w:pPr>
              <w:pStyle w:val="7"/>
              <w:rPr>
                <w:rFonts w:ascii="方正小标宋简体"/>
                <w:b/>
                <w:sz w:val="16"/>
              </w:rPr>
            </w:pPr>
          </w:p>
          <w:p>
            <w:pPr>
              <w:pStyle w:val="7"/>
              <w:spacing w:before="14"/>
              <w:rPr>
                <w:rFonts w:ascii="方正小标宋简体"/>
                <w:b/>
                <w:sz w:val="12"/>
              </w:rPr>
            </w:pPr>
          </w:p>
          <w:p>
            <w:pPr>
              <w:pStyle w:val="7"/>
              <w:ind w:left="69" w:right="46"/>
              <w:jc w:val="center"/>
              <w:rPr>
                <w:sz w:val="16"/>
              </w:rPr>
            </w:pPr>
            <w:r>
              <w:rPr>
                <w:sz w:val="16"/>
              </w:rPr>
              <w:t>审计</w:t>
            </w:r>
          </w:p>
        </w:tc>
        <w:tc>
          <w:tcPr>
            <w:tcW w:w="2151" w:type="dxa"/>
            <w:vAlign w:val="top"/>
          </w:tcPr>
          <w:p>
            <w:pPr>
              <w:pStyle w:val="7"/>
              <w:spacing w:before="1"/>
              <w:rPr>
                <w:rFonts w:ascii="方正小标宋简体"/>
                <w:b/>
                <w:sz w:val="12"/>
              </w:rPr>
            </w:pPr>
          </w:p>
          <w:p>
            <w:pPr>
              <w:pStyle w:val="7"/>
              <w:spacing w:line="201" w:lineRule="exact"/>
              <w:ind w:left="30"/>
              <w:rPr>
                <w:sz w:val="16"/>
              </w:rPr>
            </w:pPr>
            <w:r>
              <w:rPr>
                <w:rFonts w:hint="eastAsia"/>
                <w:sz w:val="16"/>
                <w:lang w:eastAsia="zh-CN"/>
              </w:rPr>
              <w:t>乡镇</w:t>
            </w:r>
            <w:r>
              <w:rPr>
                <w:sz w:val="16"/>
              </w:rPr>
              <w:t>党委政府主要领导干部</w:t>
            </w:r>
          </w:p>
          <w:p>
            <w:pPr>
              <w:pStyle w:val="7"/>
              <w:spacing w:before="3" w:line="230" w:lineRule="auto"/>
              <w:ind w:left="30" w:leftChars="0" w:right="1" w:rightChars="0"/>
              <w:jc w:val="both"/>
              <w:rPr>
                <w:rFonts w:ascii="宋体" w:hAnsi="宋体" w:eastAsia="宋体" w:cs="宋体"/>
                <w:sz w:val="16"/>
                <w:szCs w:val="22"/>
                <w:lang w:val="zh-CN" w:eastAsia="zh-CN" w:bidi="zh-CN"/>
              </w:rPr>
            </w:pPr>
            <w:r>
              <w:rPr>
                <w:sz w:val="16"/>
              </w:rPr>
              <w:t>、承担自然资源资产管理和生态保护工作部门（单位）等主要领导干部</w:t>
            </w:r>
          </w:p>
        </w:tc>
        <w:tc>
          <w:tcPr>
            <w:tcW w:w="893" w:type="dxa"/>
          </w:tcPr>
          <w:p>
            <w:pPr>
              <w:pStyle w:val="7"/>
              <w:spacing w:before="10"/>
              <w:rPr>
                <w:rFonts w:ascii="方正小标宋简体"/>
                <w:b/>
                <w:sz w:val="23"/>
              </w:rPr>
            </w:pPr>
          </w:p>
          <w:p>
            <w:pPr>
              <w:pStyle w:val="7"/>
              <w:spacing w:line="230" w:lineRule="auto"/>
              <w:ind w:left="48" w:right="26"/>
              <w:rPr>
                <w:sz w:val="16"/>
              </w:rPr>
            </w:pPr>
            <w:r>
              <w:rPr>
                <w:sz w:val="16"/>
              </w:rPr>
              <w:t>依照年度审计项目计划</w:t>
            </w:r>
          </w:p>
        </w:tc>
        <w:tc>
          <w:tcPr>
            <w:tcW w:w="1022" w:type="dxa"/>
          </w:tcPr>
          <w:p>
            <w:pPr>
              <w:pStyle w:val="7"/>
              <w:rPr>
                <w:rFonts w:ascii="方正小标宋简体"/>
                <w:b/>
                <w:sz w:val="16"/>
              </w:rPr>
            </w:pPr>
          </w:p>
          <w:p>
            <w:pPr>
              <w:pStyle w:val="7"/>
              <w:spacing w:before="14"/>
              <w:rPr>
                <w:rFonts w:ascii="方正小标宋简体"/>
                <w:b/>
                <w:sz w:val="12"/>
              </w:rPr>
            </w:pPr>
          </w:p>
          <w:p>
            <w:pPr>
              <w:pStyle w:val="7"/>
              <w:ind w:left="67" w:right="47"/>
              <w:jc w:val="center"/>
              <w:rPr>
                <w:sz w:val="16"/>
              </w:rPr>
            </w:pPr>
            <w:r>
              <w:rPr>
                <w:sz w:val="16"/>
              </w:rPr>
              <w:t>1次/年</w:t>
            </w:r>
          </w:p>
        </w:tc>
        <w:tc>
          <w:tcPr>
            <w:tcW w:w="1022" w:type="dxa"/>
          </w:tcPr>
          <w:p>
            <w:pPr>
              <w:pStyle w:val="7"/>
              <w:ind w:left="67" w:right="47"/>
              <w:jc w:val="center"/>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408" w:type="dxa"/>
          </w:tcPr>
          <w:p>
            <w:pPr>
              <w:pStyle w:val="7"/>
              <w:rPr>
                <w:rFonts w:ascii="方正小标宋简体"/>
                <w:b/>
                <w:sz w:val="16"/>
              </w:rPr>
            </w:pPr>
          </w:p>
          <w:p>
            <w:pPr>
              <w:pStyle w:val="7"/>
              <w:spacing w:before="16"/>
              <w:rPr>
                <w:rFonts w:ascii="方正小标宋简体"/>
                <w:b/>
                <w:sz w:val="12"/>
              </w:rPr>
            </w:pPr>
          </w:p>
          <w:p>
            <w:pPr>
              <w:pStyle w:val="7"/>
              <w:spacing w:before="1"/>
              <w:ind w:left="109" w:right="83"/>
              <w:jc w:val="center"/>
              <w:rPr>
                <w:sz w:val="16"/>
              </w:rPr>
            </w:pPr>
            <w:r>
              <w:rPr>
                <w:sz w:val="16"/>
              </w:rPr>
              <w:t>11</w:t>
            </w:r>
          </w:p>
        </w:tc>
        <w:tc>
          <w:tcPr>
            <w:tcW w:w="1282" w:type="dxa"/>
          </w:tcPr>
          <w:p>
            <w:pPr>
              <w:pStyle w:val="7"/>
              <w:rPr>
                <w:rFonts w:ascii="方正小标宋简体"/>
                <w:b/>
                <w:sz w:val="16"/>
              </w:rPr>
            </w:pPr>
          </w:p>
          <w:p>
            <w:pPr>
              <w:pStyle w:val="7"/>
              <w:spacing w:before="16"/>
              <w:rPr>
                <w:rFonts w:ascii="方正小标宋简体"/>
                <w:b/>
                <w:sz w:val="12"/>
              </w:rPr>
            </w:pPr>
          </w:p>
          <w:p>
            <w:pPr>
              <w:pStyle w:val="7"/>
              <w:spacing w:before="1"/>
              <w:ind w:left="81" w:right="56"/>
              <w:jc w:val="center"/>
              <w:rPr>
                <w:sz w:val="16"/>
              </w:rPr>
            </w:pPr>
            <w:r>
              <w:rPr>
                <w:sz w:val="16"/>
              </w:rPr>
              <w:t>专项审计调查</w:t>
            </w:r>
          </w:p>
        </w:tc>
        <w:tc>
          <w:tcPr>
            <w:tcW w:w="5926" w:type="dxa"/>
          </w:tcPr>
          <w:p>
            <w:pPr>
              <w:pStyle w:val="7"/>
              <w:spacing w:before="103" w:line="244" w:lineRule="auto"/>
              <w:ind w:left="27" w:right="56"/>
              <w:rPr>
                <w:sz w:val="13"/>
              </w:rPr>
            </w:pPr>
            <w:r>
              <w:rPr>
                <w:w w:val="105"/>
                <w:sz w:val="13"/>
              </w:rPr>
              <w:t>【法律】《中华人民共和国审计法》（2006年2月28日中华人民共和国主席令第48号公布，自2006 年6月1日起施行）第二十七条：审计机关有权对与国家财政收支有关的特定事项，向有关地方、部门、单位进行专项审计调查，并向本级人民政府和上一级审计机关报告审计调查结果。</w:t>
            </w:r>
          </w:p>
          <w:p>
            <w:pPr>
              <w:pStyle w:val="7"/>
              <w:spacing w:before="4" w:line="244" w:lineRule="auto"/>
              <w:ind w:left="27" w:right="135"/>
              <w:jc w:val="both"/>
              <w:rPr>
                <w:sz w:val="13"/>
              </w:rPr>
            </w:pPr>
            <w:r>
              <w:rPr>
                <w:w w:val="105"/>
                <w:sz w:val="13"/>
              </w:rPr>
              <w:t>第三十二条：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1709" w:type="dxa"/>
          </w:tcPr>
          <w:p>
            <w:pPr>
              <w:pStyle w:val="7"/>
              <w:spacing w:before="13"/>
              <w:rPr>
                <w:rFonts w:ascii="方正小标宋简体"/>
                <w:b/>
                <w:sz w:val="23"/>
              </w:rPr>
            </w:pPr>
          </w:p>
          <w:p>
            <w:pPr>
              <w:pStyle w:val="7"/>
              <w:spacing w:line="230" w:lineRule="auto"/>
              <w:ind w:left="29" w:right="1"/>
              <w:rPr>
                <w:sz w:val="16"/>
              </w:rPr>
            </w:pPr>
            <w:r>
              <w:rPr>
                <w:sz w:val="16"/>
              </w:rPr>
              <w:t>与国家财政收支有关的特定事项情况</w:t>
            </w:r>
          </w:p>
        </w:tc>
        <w:tc>
          <w:tcPr>
            <w:tcW w:w="893" w:type="dxa"/>
          </w:tcPr>
          <w:p>
            <w:pPr>
              <w:pStyle w:val="7"/>
              <w:rPr>
                <w:rFonts w:ascii="方正小标宋简体"/>
                <w:b/>
                <w:sz w:val="16"/>
              </w:rPr>
            </w:pPr>
          </w:p>
          <w:p>
            <w:pPr>
              <w:pStyle w:val="7"/>
              <w:spacing w:before="16"/>
              <w:rPr>
                <w:rFonts w:ascii="方正小标宋简体"/>
                <w:b/>
                <w:sz w:val="12"/>
              </w:rPr>
            </w:pPr>
          </w:p>
          <w:p>
            <w:pPr>
              <w:pStyle w:val="7"/>
              <w:spacing w:before="1"/>
              <w:ind w:left="69" w:right="46"/>
              <w:jc w:val="center"/>
              <w:rPr>
                <w:sz w:val="16"/>
              </w:rPr>
            </w:pPr>
            <w:r>
              <w:rPr>
                <w:sz w:val="16"/>
              </w:rPr>
              <w:t>审计调查</w:t>
            </w:r>
          </w:p>
        </w:tc>
        <w:tc>
          <w:tcPr>
            <w:tcW w:w="2151" w:type="dxa"/>
            <w:vAlign w:val="top"/>
          </w:tcPr>
          <w:p>
            <w:pPr>
              <w:pStyle w:val="7"/>
              <w:spacing w:before="13"/>
              <w:rPr>
                <w:rFonts w:ascii="方正小标宋简体"/>
                <w:b/>
                <w:sz w:val="23"/>
              </w:rPr>
            </w:pPr>
          </w:p>
          <w:p>
            <w:pPr>
              <w:pStyle w:val="7"/>
              <w:spacing w:line="230" w:lineRule="auto"/>
              <w:ind w:left="30" w:leftChars="0" w:right="1" w:rightChars="0"/>
              <w:rPr>
                <w:rFonts w:ascii="宋体" w:hAnsi="宋体" w:eastAsia="宋体" w:cs="宋体"/>
                <w:sz w:val="16"/>
                <w:szCs w:val="22"/>
                <w:lang w:val="zh-CN" w:eastAsia="zh-CN" w:bidi="zh-CN"/>
              </w:rPr>
            </w:pPr>
            <w:r>
              <w:rPr>
                <w:sz w:val="16"/>
              </w:rPr>
              <w:t>与国家财政收支有关的特定事项的单位</w:t>
            </w:r>
          </w:p>
        </w:tc>
        <w:tc>
          <w:tcPr>
            <w:tcW w:w="893" w:type="dxa"/>
          </w:tcPr>
          <w:p>
            <w:pPr>
              <w:pStyle w:val="7"/>
              <w:spacing w:before="13"/>
              <w:rPr>
                <w:rFonts w:ascii="方正小标宋简体"/>
                <w:b/>
                <w:sz w:val="23"/>
              </w:rPr>
            </w:pPr>
          </w:p>
          <w:p>
            <w:pPr>
              <w:pStyle w:val="7"/>
              <w:spacing w:line="230" w:lineRule="auto"/>
              <w:ind w:left="48" w:right="26"/>
              <w:rPr>
                <w:sz w:val="16"/>
              </w:rPr>
            </w:pPr>
            <w:r>
              <w:rPr>
                <w:sz w:val="16"/>
              </w:rPr>
              <w:t>依照年度审计项目计划</w:t>
            </w:r>
          </w:p>
        </w:tc>
        <w:tc>
          <w:tcPr>
            <w:tcW w:w="1022" w:type="dxa"/>
          </w:tcPr>
          <w:p>
            <w:pPr>
              <w:pStyle w:val="7"/>
              <w:rPr>
                <w:rFonts w:ascii="方正小标宋简体"/>
                <w:b/>
                <w:sz w:val="16"/>
              </w:rPr>
            </w:pPr>
          </w:p>
          <w:p>
            <w:pPr>
              <w:pStyle w:val="7"/>
              <w:spacing w:before="16"/>
              <w:rPr>
                <w:rFonts w:ascii="方正小标宋简体"/>
                <w:b/>
                <w:sz w:val="12"/>
              </w:rPr>
            </w:pPr>
          </w:p>
          <w:p>
            <w:pPr>
              <w:pStyle w:val="7"/>
              <w:spacing w:before="1"/>
              <w:ind w:left="69" w:right="46"/>
              <w:jc w:val="center"/>
              <w:rPr>
                <w:sz w:val="16"/>
              </w:rPr>
            </w:pPr>
            <w:r>
              <w:rPr>
                <w:sz w:val="16"/>
              </w:rPr>
              <w:t>随机</w:t>
            </w:r>
          </w:p>
        </w:tc>
        <w:tc>
          <w:tcPr>
            <w:tcW w:w="1022" w:type="dxa"/>
          </w:tcPr>
          <w:p>
            <w:pPr>
              <w:pStyle w:val="7"/>
              <w:spacing w:before="1"/>
              <w:ind w:left="69" w:right="46"/>
              <w:jc w:val="center"/>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408" w:type="dxa"/>
          </w:tcPr>
          <w:p>
            <w:pPr>
              <w:pStyle w:val="7"/>
              <w:rPr>
                <w:rFonts w:ascii="方正小标宋简体"/>
                <w:b/>
                <w:sz w:val="17"/>
              </w:rPr>
            </w:pPr>
          </w:p>
          <w:p>
            <w:pPr>
              <w:pStyle w:val="7"/>
              <w:ind w:left="109" w:right="83"/>
              <w:jc w:val="center"/>
              <w:rPr>
                <w:sz w:val="16"/>
              </w:rPr>
            </w:pPr>
            <w:r>
              <w:rPr>
                <w:sz w:val="16"/>
              </w:rPr>
              <w:t>12</w:t>
            </w:r>
          </w:p>
        </w:tc>
        <w:tc>
          <w:tcPr>
            <w:tcW w:w="1282" w:type="dxa"/>
          </w:tcPr>
          <w:p>
            <w:pPr>
              <w:pStyle w:val="7"/>
              <w:rPr>
                <w:rFonts w:ascii="方正小标宋简体"/>
                <w:b/>
                <w:sz w:val="17"/>
              </w:rPr>
            </w:pPr>
          </w:p>
          <w:p>
            <w:pPr>
              <w:pStyle w:val="7"/>
              <w:ind w:left="81" w:right="56"/>
              <w:jc w:val="center"/>
              <w:rPr>
                <w:sz w:val="16"/>
              </w:rPr>
            </w:pPr>
            <w:r>
              <w:rPr>
                <w:sz w:val="16"/>
              </w:rPr>
              <w:t>内审指导监督</w:t>
            </w:r>
          </w:p>
        </w:tc>
        <w:tc>
          <w:tcPr>
            <w:tcW w:w="5926" w:type="dxa"/>
          </w:tcPr>
          <w:p>
            <w:pPr>
              <w:pStyle w:val="7"/>
              <w:spacing w:before="7"/>
              <w:rPr>
                <w:rFonts w:ascii="方正小标宋简体"/>
                <w:b/>
                <w:sz w:val="8"/>
              </w:rPr>
            </w:pPr>
          </w:p>
          <w:p>
            <w:pPr>
              <w:pStyle w:val="7"/>
              <w:spacing w:line="247" w:lineRule="auto"/>
              <w:ind w:left="27" w:right="56"/>
              <w:rPr>
                <w:sz w:val="13"/>
              </w:rPr>
            </w:pPr>
            <w:r>
              <w:rPr>
                <w:w w:val="105"/>
                <w:sz w:val="13"/>
              </w:rPr>
              <w:t>法律】《中华人民共和国审计法》（2006年2月28日中华人民共和国主席令第48号公布，自2006年6月1日起施行）第二十九条依法属于审计机关审计监督对象的单位，应当按照国家有关规定建立健全内部审计制度；其内部审计工作应当接受审计机关的业务指导和监督。</w:t>
            </w:r>
          </w:p>
        </w:tc>
        <w:tc>
          <w:tcPr>
            <w:tcW w:w="1709" w:type="dxa"/>
          </w:tcPr>
          <w:p>
            <w:pPr>
              <w:pStyle w:val="7"/>
              <w:spacing w:before="14"/>
              <w:rPr>
                <w:rFonts w:ascii="方正小标宋简体"/>
                <w:b/>
                <w:sz w:val="11"/>
              </w:rPr>
            </w:pPr>
          </w:p>
          <w:p>
            <w:pPr>
              <w:pStyle w:val="7"/>
              <w:spacing w:line="230" w:lineRule="auto"/>
              <w:ind w:left="29" w:right="1"/>
              <w:rPr>
                <w:sz w:val="16"/>
              </w:rPr>
            </w:pPr>
            <w:r>
              <w:rPr>
                <w:sz w:val="16"/>
              </w:rPr>
              <w:t>内审机构业务的工作情况</w:t>
            </w:r>
          </w:p>
        </w:tc>
        <w:tc>
          <w:tcPr>
            <w:tcW w:w="893" w:type="dxa"/>
          </w:tcPr>
          <w:p>
            <w:pPr>
              <w:pStyle w:val="7"/>
              <w:rPr>
                <w:rFonts w:ascii="方正小标宋简体"/>
                <w:b/>
                <w:sz w:val="17"/>
              </w:rPr>
            </w:pPr>
          </w:p>
          <w:p>
            <w:pPr>
              <w:pStyle w:val="7"/>
              <w:ind w:left="69" w:right="46"/>
              <w:jc w:val="center"/>
              <w:rPr>
                <w:sz w:val="16"/>
              </w:rPr>
            </w:pPr>
            <w:r>
              <w:rPr>
                <w:sz w:val="16"/>
              </w:rPr>
              <w:t>检查</w:t>
            </w:r>
          </w:p>
        </w:tc>
        <w:tc>
          <w:tcPr>
            <w:tcW w:w="2151" w:type="dxa"/>
            <w:vAlign w:val="top"/>
          </w:tcPr>
          <w:p>
            <w:pPr>
              <w:pStyle w:val="7"/>
              <w:spacing w:before="14"/>
              <w:rPr>
                <w:rFonts w:ascii="方正小标宋简体"/>
                <w:b/>
                <w:sz w:val="11"/>
              </w:rPr>
            </w:pPr>
          </w:p>
          <w:p>
            <w:pPr>
              <w:pStyle w:val="7"/>
              <w:spacing w:line="230" w:lineRule="auto"/>
              <w:ind w:left="30" w:leftChars="0" w:right="1" w:rightChars="0"/>
              <w:rPr>
                <w:rFonts w:ascii="宋体" w:hAnsi="宋体" w:eastAsia="宋体" w:cs="宋体"/>
                <w:sz w:val="16"/>
                <w:szCs w:val="22"/>
                <w:lang w:val="zh-CN" w:eastAsia="zh-CN" w:bidi="zh-CN"/>
              </w:rPr>
            </w:pPr>
            <w:r>
              <w:rPr>
                <w:sz w:val="16"/>
              </w:rPr>
              <w:t>属于审计机关监督对象的单位设立的内审机构</w:t>
            </w:r>
          </w:p>
        </w:tc>
        <w:tc>
          <w:tcPr>
            <w:tcW w:w="893" w:type="dxa"/>
          </w:tcPr>
          <w:p>
            <w:pPr>
              <w:pStyle w:val="7"/>
              <w:spacing w:before="14"/>
              <w:rPr>
                <w:rFonts w:ascii="方正小标宋简体"/>
                <w:b/>
                <w:sz w:val="11"/>
              </w:rPr>
            </w:pPr>
          </w:p>
          <w:p>
            <w:pPr>
              <w:pStyle w:val="7"/>
              <w:spacing w:line="230" w:lineRule="auto"/>
              <w:ind w:left="48" w:right="26"/>
              <w:rPr>
                <w:sz w:val="16"/>
              </w:rPr>
            </w:pPr>
            <w:r>
              <w:rPr>
                <w:sz w:val="16"/>
              </w:rPr>
              <w:t>依照年度审计项目计划</w:t>
            </w:r>
          </w:p>
        </w:tc>
        <w:tc>
          <w:tcPr>
            <w:tcW w:w="1022" w:type="dxa"/>
          </w:tcPr>
          <w:p>
            <w:pPr>
              <w:pStyle w:val="7"/>
              <w:rPr>
                <w:rFonts w:ascii="方正小标宋简体"/>
                <w:b/>
                <w:sz w:val="17"/>
              </w:rPr>
            </w:pPr>
          </w:p>
          <w:p>
            <w:pPr>
              <w:pStyle w:val="7"/>
              <w:ind w:left="69" w:right="46"/>
              <w:jc w:val="center"/>
              <w:rPr>
                <w:sz w:val="16"/>
              </w:rPr>
            </w:pPr>
            <w:r>
              <w:rPr>
                <w:sz w:val="16"/>
              </w:rPr>
              <w:t>随机</w:t>
            </w:r>
          </w:p>
        </w:tc>
        <w:tc>
          <w:tcPr>
            <w:tcW w:w="1022" w:type="dxa"/>
          </w:tcPr>
          <w:p>
            <w:pPr>
              <w:pStyle w:val="7"/>
              <w:ind w:left="69" w:right="46"/>
              <w:jc w:val="center"/>
              <w:rPr>
                <w:sz w:val="16"/>
              </w:rPr>
            </w:pPr>
          </w:p>
        </w:tc>
      </w:tr>
    </w:tbl>
    <w:p>
      <w:pPr>
        <w:spacing w:after="0"/>
        <w:jc w:val="center"/>
        <w:rPr>
          <w:sz w:val="16"/>
        </w:rPr>
        <w:sectPr>
          <w:pgSz w:w="16840" w:h="11910" w:orient="landscape"/>
          <w:pgMar w:top="780" w:right="700" w:bottom="280" w:left="680" w:header="720" w:footer="720" w:gutter="0"/>
          <w:cols w:space="720" w:num="1"/>
        </w:sectPr>
      </w:pPr>
    </w:p>
    <w:tbl>
      <w:tblPr>
        <w:tblStyle w:val="3"/>
        <w:tblW w:w="15374" w:type="dxa"/>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8"/>
        <w:gridCol w:w="1282"/>
        <w:gridCol w:w="5926"/>
        <w:gridCol w:w="1709"/>
        <w:gridCol w:w="893"/>
        <w:gridCol w:w="2151"/>
        <w:gridCol w:w="893"/>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2" w:hRule="atLeast"/>
        </w:trPr>
        <w:tc>
          <w:tcPr>
            <w:tcW w:w="408" w:type="dxa"/>
          </w:tcPr>
          <w:p>
            <w:pPr>
              <w:pStyle w:val="7"/>
              <w:rPr>
                <w:rFonts w:ascii="方正小标宋简体"/>
                <w:b/>
                <w:sz w:val="16"/>
              </w:rPr>
            </w:pPr>
          </w:p>
          <w:p>
            <w:pPr>
              <w:pStyle w:val="7"/>
              <w:spacing w:before="11"/>
              <w:rPr>
                <w:rFonts w:ascii="方正小标宋简体"/>
                <w:b/>
                <w:sz w:val="13"/>
              </w:rPr>
            </w:pPr>
          </w:p>
          <w:p>
            <w:pPr>
              <w:pStyle w:val="7"/>
              <w:ind w:right="100"/>
              <w:jc w:val="right"/>
              <w:rPr>
                <w:sz w:val="16"/>
              </w:rPr>
            </w:pPr>
            <w:r>
              <w:rPr>
                <w:sz w:val="16"/>
              </w:rPr>
              <w:t>13</w:t>
            </w:r>
          </w:p>
        </w:tc>
        <w:tc>
          <w:tcPr>
            <w:tcW w:w="1282" w:type="dxa"/>
          </w:tcPr>
          <w:p>
            <w:pPr>
              <w:pStyle w:val="7"/>
              <w:rPr>
                <w:rFonts w:ascii="方正小标宋简体"/>
                <w:b/>
                <w:sz w:val="16"/>
              </w:rPr>
            </w:pPr>
          </w:p>
          <w:p>
            <w:pPr>
              <w:pStyle w:val="7"/>
              <w:spacing w:before="7"/>
              <w:rPr>
                <w:rFonts w:ascii="方正小标宋简体"/>
                <w:b/>
                <w:sz w:val="8"/>
              </w:rPr>
            </w:pPr>
          </w:p>
          <w:p>
            <w:pPr>
              <w:pStyle w:val="7"/>
              <w:spacing w:line="230" w:lineRule="auto"/>
              <w:ind w:left="165" w:right="56" w:hanging="80"/>
              <w:rPr>
                <w:sz w:val="16"/>
              </w:rPr>
            </w:pPr>
            <w:r>
              <w:rPr>
                <w:sz w:val="16"/>
              </w:rPr>
              <w:t>社会审计机构的审计报告核查</w:t>
            </w:r>
          </w:p>
        </w:tc>
        <w:tc>
          <w:tcPr>
            <w:tcW w:w="5926" w:type="dxa"/>
          </w:tcPr>
          <w:p>
            <w:pPr>
              <w:pStyle w:val="7"/>
              <w:numPr>
                <w:ilvl w:val="0"/>
                <w:numId w:val="4"/>
              </w:numPr>
              <w:tabs>
                <w:tab w:val="left" w:pos="167"/>
              </w:tabs>
              <w:spacing w:before="115" w:after="0" w:line="240" w:lineRule="auto"/>
              <w:ind w:left="166" w:right="0" w:hanging="140"/>
              <w:jc w:val="left"/>
              <w:rPr>
                <w:sz w:val="13"/>
              </w:rPr>
            </w:pPr>
            <w:r>
              <w:rPr>
                <w:w w:val="105"/>
                <w:sz w:val="13"/>
              </w:rPr>
              <w:t>【法律】《中华人民共和国审计法》（2006年2月28日中华人民共和国主席令第48号公布，自</w:t>
            </w:r>
          </w:p>
          <w:p>
            <w:pPr>
              <w:pStyle w:val="7"/>
              <w:spacing w:before="6" w:line="244" w:lineRule="auto"/>
              <w:ind w:left="27" w:right="131"/>
              <w:rPr>
                <w:sz w:val="13"/>
              </w:rPr>
            </w:pPr>
            <w:r>
              <w:rPr>
                <w:w w:val="105"/>
                <w:sz w:val="13"/>
              </w:rPr>
              <w:t>2006年6月1日起施行）第三十条：社会审计机构审计的单位依法属于审计机关审计监督对象的， 审计机关按照国务院的规定，有权对该社会审计机构出具的相关审计报告进行核查。</w:t>
            </w:r>
          </w:p>
          <w:p>
            <w:pPr>
              <w:pStyle w:val="7"/>
              <w:numPr>
                <w:ilvl w:val="0"/>
                <w:numId w:val="4"/>
              </w:numPr>
              <w:tabs>
                <w:tab w:val="left" w:pos="167"/>
              </w:tabs>
              <w:spacing w:before="1" w:after="0" w:line="247" w:lineRule="auto"/>
              <w:ind w:left="27" w:right="59" w:firstLine="0"/>
              <w:jc w:val="left"/>
              <w:rPr>
                <w:sz w:val="13"/>
              </w:rPr>
            </w:pPr>
            <w:r>
              <w:rPr>
                <w:w w:val="105"/>
                <w:sz w:val="13"/>
              </w:rPr>
              <w:t>【行政法规】《中华人民共和国审计法实施条例》（2010年2月2日中华人民共和国主席令第</w:t>
            </w:r>
            <w:r>
              <w:rPr>
                <w:spacing w:val="-4"/>
                <w:w w:val="105"/>
                <w:sz w:val="13"/>
              </w:rPr>
              <w:t xml:space="preserve">571 </w:t>
            </w:r>
            <w:r>
              <w:rPr>
                <w:w w:val="105"/>
                <w:sz w:val="13"/>
              </w:rPr>
              <w:t>号公布，自2010年5月1日起施行）第二十七条第一款：审计机关进行审计或者专项审计调查时， 有权对社会审计机构出具的相关审计报告进行核查。</w:t>
            </w:r>
          </w:p>
        </w:tc>
        <w:tc>
          <w:tcPr>
            <w:tcW w:w="1709" w:type="dxa"/>
          </w:tcPr>
          <w:p>
            <w:pPr>
              <w:pStyle w:val="7"/>
              <w:rPr>
                <w:rFonts w:ascii="方正小标宋简体"/>
                <w:b/>
                <w:sz w:val="16"/>
              </w:rPr>
            </w:pPr>
          </w:p>
          <w:p>
            <w:pPr>
              <w:pStyle w:val="7"/>
              <w:spacing w:before="7"/>
              <w:rPr>
                <w:rFonts w:ascii="方正小标宋简体"/>
                <w:b/>
                <w:sz w:val="8"/>
              </w:rPr>
            </w:pPr>
          </w:p>
          <w:p>
            <w:pPr>
              <w:pStyle w:val="7"/>
              <w:spacing w:line="230" w:lineRule="auto"/>
              <w:ind w:left="29" w:right="1"/>
              <w:rPr>
                <w:sz w:val="16"/>
              </w:rPr>
            </w:pPr>
            <w:r>
              <w:rPr>
                <w:sz w:val="16"/>
              </w:rPr>
              <w:t>社会审计机构出具的相关审计报告</w:t>
            </w:r>
          </w:p>
        </w:tc>
        <w:tc>
          <w:tcPr>
            <w:tcW w:w="893" w:type="dxa"/>
          </w:tcPr>
          <w:p>
            <w:pPr>
              <w:pStyle w:val="7"/>
              <w:rPr>
                <w:rFonts w:ascii="方正小标宋简体"/>
                <w:b/>
                <w:sz w:val="16"/>
              </w:rPr>
            </w:pPr>
          </w:p>
          <w:p>
            <w:pPr>
              <w:pStyle w:val="7"/>
              <w:spacing w:before="11"/>
              <w:rPr>
                <w:rFonts w:ascii="方正小标宋简体"/>
                <w:b/>
                <w:sz w:val="13"/>
              </w:rPr>
            </w:pPr>
          </w:p>
          <w:p>
            <w:pPr>
              <w:pStyle w:val="7"/>
              <w:ind w:left="290"/>
              <w:rPr>
                <w:sz w:val="16"/>
              </w:rPr>
            </w:pPr>
            <w:r>
              <w:rPr>
                <w:sz w:val="16"/>
              </w:rPr>
              <w:t>核查</w:t>
            </w:r>
          </w:p>
        </w:tc>
        <w:tc>
          <w:tcPr>
            <w:tcW w:w="2151" w:type="dxa"/>
            <w:vAlign w:val="top"/>
          </w:tcPr>
          <w:p>
            <w:pPr>
              <w:pStyle w:val="7"/>
              <w:rPr>
                <w:rFonts w:ascii="方正小标宋简体"/>
                <w:b/>
                <w:sz w:val="16"/>
              </w:rPr>
            </w:pPr>
          </w:p>
          <w:p>
            <w:pPr>
              <w:pStyle w:val="7"/>
              <w:spacing w:before="11"/>
              <w:rPr>
                <w:rFonts w:ascii="方正小标宋简体"/>
                <w:b/>
                <w:sz w:val="13"/>
              </w:rPr>
            </w:pPr>
          </w:p>
          <w:p>
            <w:pPr>
              <w:pStyle w:val="7"/>
              <w:ind w:left="30" w:leftChars="0" w:right="0" w:rightChars="0"/>
              <w:rPr>
                <w:rFonts w:ascii="宋体" w:hAnsi="宋体" w:eastAsia="宋体" w:cs="宋体"/>
                <w:sz w:val="16"/>
                <w:szCs w:val="22"/>
                <w:lang w:val="zh-CN" w:eastAsia="zh-CN" w:bidi="zh-CN"/>
              </w:rPr>
            </w:pPr>
            <w:r>
              <w:rPr>
                <w:sz w:val="16"/>
              </w:rPr>
              <w:t>社会审计机构</w:t>
            </w:r>
          </w:p>
        </w:tc>
        <w:tc>
          <w:tcPr>
            <w:tcW w:w="893" w:type="dxa"/>
          </w:tcPr>
          <w:p>
            <w:pPr>
              <w:pStyle w:val="7"/>
              <w:rPr>
                <w:rFonts w:ascii="方正小标宋简体"/>
                <w:b/>
                <w:sz w:val="16"/>
              </w:rPr>
            </w:pPr>
          </w:p>
          <w:p>
            <w:pPr>
              <w:pStyle w:val="7"/>
              <w:spacing w:before="7"/>
              <w:rPr>
                <w:rFonts w:ascii="方正小标宋简体"/>
                <w:b/>
                <w:sz w:val="8"/>
              </w:rPr>
            </w:pPr>
          </w:p>
          <w:p>
            <w:pPr>
              <w:pStyle w:val="7"/>
              <w:spacing w:line="230" w:lineRule="auto"/>
              <w:ind w:left="48" w:right="26"/>
              <w:rPr>
                <w:sz w:val="16"/>
              </w:rPr>
            </w:pPr>
            <w:r>
              <w:rPr>
                <w:sz w:val="16"/>
              </w:rPr>
              <w:t>依照年度审计项目计划</w:t>
            </w:r>
          </w:p>
        </w:tc>
        <w:tc>
          <w:tcPr>
            <w:tcW w:w="1056" w:type="dxa"/>
          </w:tcPr>
          <w:p>
            <w:pPr>
              <w:pStyle w:val="7"/>
              <w:rPr>
                <w:rFonts w:ascii="方正小标宋简体"/>
                <w:b/>
                <w:sz w:val="16"/>
              </w:rPr>
            </w:pPr>
          </w:p>
          <w:p>
            <w:pPr>
              <w:pStyle w:val="7"/>
              <w:spacing w:before="11"/>
              <w:rPr>
                <w:rFonts w:ascii="方正小标宋简体"/>
                <w:b/>
                <w:sz w:val="13"/>
              </w:rPr>
            </w:pPr>
          </w:p>
          <w:p>
            <w:pPr>
              <w:pStyle w:val="7"/>
              <w:ind w:left="69" w:right="46"/>
              <w:jc w:val="center"/>
              <w:rPr>
                <w:sz w:val="16"/>
              </w:rPr>
            </w:pPr>
            <w:r>
              <w:rPr>
                <w:sz w:val="16"/>
              </w:rPr>
              <w:t>随机</w:t>
            </w:r>
          </w:p>
        </w:tc>
        <w:tc>
          <w:tcPr>
            <w:tcW w:w="1056" w:type="dxa"/>
          </w:tcPr>
          <w:p>
            <w:pPr>
              <w:pStyle w:val="7"/>
              <w:ind w:left="69" w:right="46"/>
              <w:jc w:val="center"/>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2" w:hRule="atLeast"/>
        </w:trPr>
        <w:tc>
          <w:tcPr>
            <w:tcW w:w="408" w:type="dxa"/>
          </w:tcPr>
          <w:p>
            <w:pPr>
              <w:pStyle w:val="7"/>
              <w:spacing w:before="2"/>
              <w:rPr>
                <w:rFonts w:ascii="方正小标宋简体"/>
                <w:b/>
                <w:sz w:val="23"/>
              </w:rPr>
            </w:pPr>
          </w:p>
          <w:p>
            <w:pPr>
              <w:pStyle w:val="7"/>
              <w:ind w:right="100"/>
              <w:jc w:val="right"/>
              <w:rPr>
                <w:sz w:val="16"/>
              </w:rPr>
            </w:pPr>
            <w:r>
              <w:rPr>
                <w:sz w:val="16"/>
              </w:rPr>
              <w:t>14</w:t>
            </w:r>
          </w:p>
        </w:tc>
        <w:tc>
          <w:tcPr>
            <w:tcW w:w="1282" w:type="dxa"/>
          </w:tcPr>
          <w:p>
            <w:pPr>
              <w:pStyle w:val="7"/>
              <w:spacing w:before="16"/>
              <w:rPr>
                <w:rFonts w:ascii="方正小标宋简体"/>
                <w:b/>
                <w:sz w:val="17"/>
              </w:rPr>
            </w:pPr>
          </w:p>
          <w:p>
            <w:pPr>
              <w:pStyle w:val="7"/>
              <w:spacing w:line="230" w:lineRule="auto"/>
              <w:ind w:left="565" w:right="56" w:hanging="480"/>
              <w:rPr>
                <w:sz w:val="16"/>
              </w:rPr>
            </w:pPr>
            <w:r>
              <w:rPr>
                <w:sz w:val="16"/>
              </w:rPr>
              <w:t>审计整改专项检查</w:t>
            </w:r>
          </w:p>
        </w:tc>
        <w:tc>
          <w:tcPr>
            <w:tcW w:w="5926" w:type="dxa"/>
          </w:tcPr>
          <w:p>
            <w:pPr>
              <w:pStyle w:val="7"/>
              <w:spacing w:before="8"/>
              <w:rPr>
                <w:rFonts w:ascii="方正小标宋简体"/>
                <w:b/>
                <w:sz w:val="14"/>
              </w:rPr>
            </w:pPr>
          </w:p>
          <w:p>
            <w:pPr>
              <w:pStyle w:val="7"/>
              <w:spacing w:before="1" w:line="247" w:lineRule="auto"/>
              <w:ind w:left="27" w:right="62"/>
              <w:rPr>
                <w:sz w:val="13"/>
              </w:rPr>
            </w:pPr>
            <w:r>
              <w:rPr>
                <w:w w:val="105"/>
                <w:sz w:val="13"/>
              </w:rPr>
              <w:t>【规章】《中华人民共和国国家审计准则》（2010年9月1日中华人民共和国审计署令第8号公布， 自2011年1月1日起施行）第一百六十三条：审计机关应当建立审计整改检查机制，督促被审计单位和其他有关单位根据审计结果进行整改。</w:t>
            </w:r>
          </w:p>
        </w:tc>
        <w:tc>
          <w:tcPr>
            <w:tcW w:w="1709" w:type="dxa"/>
          </w:tcPr>
          <w:p>
            <w:pPr>
              <w:pStyle w:val="7"/>
              <w:spacing w:before="6"/>
              <w:rPr>
                <w:rFonts w:ascii="方正小标宋简体"/>
                <w:b/>
                <w:sz w:val="12"/>
              </w:rPr>
            </w:pPr>
          </w:p>
          <w:p>
            <w:pPr>
              <w:pStyle w:val="7"/>
              <w:spacing w:line="230" w:lineRule="auto"/>
              <w:ind w:left="29" w:right="1"/>
              <w:jc w:val="both"/>
              <w:rPr>
                <w:sz w:val="16"/>
              </w:rPr>
            </w:pPr>
            <w:r>
              <w:rPr>
                <w:sz w:val="16"/>
              </w:rPr>
              <w:t>审计单位和其他有关单位根据审计结果整改情况</w:t>
            </w:r>
          </w:p>
        </w:tc>
        <w:tc>
          <w:tcPr>
            <w:tcW w:w="893" w:type="dxa"/>
          </w:tcPr>
          <w:p>
            <w:pPr>
              <w:pStyle w:val="7"/>
              <w:spacing w:before="2"/>
              <w:rPr>
                <w:rFonts w:ascii="方正小标宋简体"/>
                <w:b/>
                <w:sz w:val="23"/>
              </w:rPr>
            </w:pPr>
          </w:p>
          <w:p>
            <w:pPr>
              <w:pStyle w:val="7"/>
              <w:ind w:left="290"/>
              <w:rPr>
                <w:sz w:val="16"/>
              </w:rPr>
            </w:pPr>
            <w:r>
              <w:rPr>
                <w:sz w:val="16"/>
              </w:rPr>
              <w:t>检查</w:t>
            </w:r>
          </w:p>
        </w:tc>
        <w:tc>
          <w:tcPr>
            <w:tcW w:w="2151" w:type="dxa"/>
            <w:vAlign w:val="top"/>
          </w:tcPr>
          <w:p>
            <w:pPr>
              <w:pStyle w:val="7"/>
              <w:spacing w:before="16"/>
              <w:rPr>
                <w:rFonts w:ascii="方正小标宋简体"/>
                <w:b/>
                <w:sz w:val="17"/>
              </w:rPr>
            </w:pPr>
          </w:p>
          <w:p>
            <w:pPr>
              <w:pStyle w:val="7"/>
              <w:spacing w:line="230" w:lineRule="auto"/>
              <w:ind w:left="30" w:leftChars="0" w:right="1" w:rightChars="0"/>
              <w:rPr>
                <w:rFonts w:ascii="宋体" w:hAnsi="宋体" w:eastAsia="宋体" w:cs="宋体"/>
                <w:sz w:val="16"/>
                <w:szCs w:val="22"/>
                <w:lang w:val="zh-CN" w:eastAsia="zh-CN" w:bidi="zh-CN"/>
              </w:rPr>
            </w:pPr>
            <w:r>
              <w:rPr>
                <w:sz w:val="16"/>
              </w:rPr>
              <w:t>县、乡人民政府、被审计单位、被审计个人</w:t>
            </w:r>
          </w:p>
        </w:tc>
        <w:tc>
          <w:tcPr>
            <w:tcW w:w="893" w:type="dxa"/>
          </w:tcPr>
          <w:p>
            <w:pPr>
              <w:pStyle w:val="7"/>
              <w:spacing w:before="16"/>
              <w:rPr>
                <w:rFonts w:ascii="方正小标宋简体"/>
                <w:b/>
                <w:sz w:val="17"/>
              </w:rPr>
            </w:pPr>
          </w:p>
          <w:p>
            <w:pPr>
              <w:pStyle w:val="7"/>
              <w:spacing w:line="230" w:lineRule="auto"/>
              <w:ind w:left="48" w:right="26"/>
              <w:rPr>
                <w:sz w:val="16"/>
              </w:rPr>
            </w:pPr>
            <w:r>
              <w:rPr>
                <w:sz w:val="16"/>
              </w:rPr>
              <w:t>依照年度审计项目计划</w:t>
            </w:r>
          </w:p>
        </w:tc>
        <w:tc>
          <w:tcPr>
            <w:tcW w:w="1056" w:type="dxa"/>
          </w:tcPr>
          <w:p>
            <w:pPr>
              <w:pStyle w:val="7"/>
              <w:spacing w:before="2"/>
              <w:rPr>
                <w:rFonts w:ascii="方正小标宋简体"/>
                <w:b/>
                <w:sz w:val="23"/>
              </w:rPr>
            </w:pPr>
          </w:p>
          <w:p>
            <w:pPr>
              <w:pStyle w:val="7"/>
              <w:ind w:left="67" w:right="47"/>
              <w:jc w:val="center"/>
              <w:rPr>
                <w:sz w:val="16"/>
              </w:rPr>
            </w:pPr>
            <w:r>
              <w:rPr>
                <w:sz w:val="16"/>
              </w:rPr>
              <w:t>随机</w:t>
            </w:r>
          </w:p>
        </w:tc>
        <w:tc>
          <w:tcPr>
            <w:tcW w:w="1056" w:type="dxa"/>
          </w:tcPr>
          <w:p>
            <w:pPr>
              <w:pStyle w:val="7"/>
              <w:ind w:left="67" w:right="47"/>
              <w:jc w:val="center"/>
              <w:rPr>
                <w:sz w:val="16"/>
              </w:rPr>
            </w:pPr>
          </w:p>
        </w:tc>
      </w:tr>
    </w:tbl>
    <w:p>
      <w:bookmarkStart w:id="0" w:name="_GoBack"/>
      <w:bookmarkEnd w:id="0"/>
    </w:p>
    <w:sectPr>
      <w:pgSz w:w="16840" w:h="11910" w:orient="landscape"/>
      <w:pgMar w:top="780" w:right="700" w:bottom="280" w:left="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66" w:hanging="140"/>
        <w:jc w:val="left"/>
      </w:pPr>
      <w:rPr>
        <w:rFonts w:hint="default" w:ascii="宋体" w:hAnsi="宋体" w:eastAsia="宋体" w:cs="宋体"/>
        <w:w w:val="105"/>
        <w:sz w:val="11"/>
        <w:szCs w:val="11"/>
        <w:lang w:val="zh-CN" w:eastAsia="zh-CN" w:bidi="zh-CN"/>
      </w:rPr>
    </w:lvl>
    <w:lvl w:ilvl="1" w:tentative="0">
      <w:start w:val="0"/>
      <w:numFmt w:val="bullet"/>
      <w:lvlText w:val="•"/>
      <w:lvlJc w:val="left"/>
      <w:pPr>
        <w:ind w:left="735" w:hanging="140"/>
      </w:pPr>
      <w:rPr>
        <w:rFonts w:hint="default"/>
        <w:lang w:val="zh-CN" w:eastAsia="zh-CN" w:bidi="zh-CN"/>
      </w:rPr>
    </w:lvl>
    <w:lvl w:ilvl="2" w:tentative="0">
      <w:start w:val="0"/>
      <w:numFmt w:val="bullet"/>
      <w:lvlText w:val="•"/>
      <w:lvlJc w:val="left"/>
      <w:pPr>
        <w:ind w:left="1310" w:hanging="140"/>
      </w:pPr>
      <w:rPr>
        <w:rFonts w:hint="default"/>
        <w:lang w:val="zh-CN" w:eastAsia="zh-CN" w:bidi="zh-CN"/>
      </w:rPr>
    </w:lvl>
    <w:lvl w:ilvl="3" w:tentative="0">
      <w:start w:val="0"/>
      <w:numFmt w:val="bullet"/>
      <w:lvlText w:val="•"/>
      <w:lvlJc w:val="left"/>
      <w:pPr>
        <w:ind w:left="1885" w:hanging="140"/>
      </w:pPr>
      <w:rPr>
        <w:rFonts w:hint="default"/>
        <w:lang w:val="zh-CN" w:eastAsia="zh-CN" w:bidi="zh-CN"/>
      </w:rPr>
    </w:lvl>
    <w:lvl w:ilvl="4" w:tentative="0">
      <w:start w:val="0"/>
      <w:numFmt w:val="bullet"/>
      <w:lvlText w:val="•"/>
      <w:lvlJc w:val="left"/>
      <w:pPr>
        <w:ind w:left="2460" w:hanging="140"/>
      </w:pPr>
      <w:rPr>
        <w:rFonts w:hint="default"/>
        <w:lang w:val="zh-CN" w:eastAsia="zh-CN" w:bidi="zh-CN"/>
      </w:rPr>
    </w:lvl>
    <w:lvl w:ilvl="5" w:tentative="0">
      <w:start w:val="0"/>
      <w:numFmt w:val="bullet"/>
      <w:lvlText w:val="•"/>
      <w:lvlJc w:val="left"/>
      <w:pPr>
        <w:ind w:left="3035" w:hanging="140"/>
      </w:pPr>
      <w:rPr>
        <w:rFonts w:hint="default"/>
        <w:lang w:val="zh-CN" w:eastAsia="zh-CN" w:bidi="zh-CN"/>
      </w:rPr>
    </w:lvl>
    <w:lvl w:ilvl="6" w:tentative="0">
      <w:start w:val="0"/>
      <w:numFmt w:val="bullet"/>
      <w:lvlText w:val="•"/>
      <w:lvlJc w:val="left"/>
      <w:pPr>
        <w:ind w:left="3610" w:hanging="140"/>
      </w:pPr>
      <w:rPr>
        <w:rFonts w:hint="default"/>
        <w:lang w:val="zh-CN" w:eastAsia="zh-CN" w:bidi="zh-CN"/>
      </w:rPr>
    </w:lvl>
    <w:lvl w:ilvl="7" w:tentative="0">
      <w:start w:val="0"/>
      <w:numFmt w:val="bullet"/>
      <w:lvlText w:val="•"/>
      <w:lvlJc w:val="left"/>
      <w:pPr>
        <w:ind w:left="4185" w:hanging="140"/>
      </w:pPr>
      <w:rPr>
        <w:rFonts w:hint="default"/>
        <w:lang w:val="zh-CN" w:eastAsia="zh-CN" w:bidi="zh-CN"/>
      </w:rPr>
    </w:lvl>
    <w:lvl w:ilvl="8" w:tentative="0">
      <w:start w:val="0"/>
      <w:numFmt w:val="bullet"/>
      <w:lvlText w:val="•"/>
      <w:lvlJc w:val="left"/>
      <w:pPr>
        <w:ind w:left="4760" w:hanging="140"/>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166" w:hanging="140"/>
        <w:jc w:val="left"/>
      </w:pPr>
      <w:rPr>
        <w:rFonts w:hint="default" w:ascii="宋体" w:hAnsi="宋体" w:eastAsia="宋体" w:cs="宋体"/>
        <w:w w:val="105"/>
        <w:sz w:val="11"/>
        <w:szCs w:val="11"/>
        <w:lang w:val="zh-CN" w:eastAsia="zh-CN" w:bidi="zh-CN"/>
      </w:rPr>
    </w:lvl>
    <w:lvl w:ilvl="1" w:tentative="0">
      <w:start w:val="0"/>
      <w:numFmt w:val="bullet"/>
      <w:lvlText w:val="•"/>
      <w:lvlJc w:val="left"/>
      <w:pPr>
        <w:ind w:left="735" w:hanging="140"/>
      </w:pPr>
      <w:rPr>
        <w:rFonts w:hint="default"/>
        <w:lang w:val="zh-CN" w:eastAsia="zh-CN" w:bidi="zh-CN"/>
      </w:rPr>
    </w:lvl>
    <w:lvl w:ilvl="2" w:tentative="0">
      <w:start w:val="0"/>
      <w:numFmt w:val="bullet"/>
      <w:lvlText w:val="•"/>
      <w:lvlJc w:val="left"/>
      <w:pPr>
        <w:ind w:left="1310" w:hanging="140"/>
      </w:pPr>
      <w:rPr>
        <w:rFonts w:hint="default"/>
        <w:lang w:val="zh-CN" w:eastAsia="zh-CN" w:bidi="zh-CN"/>
      </w:rPr>
    </w:lvl>
    <w:lvl w:ilvl="3" w:tentative="0">
      <w:start w:val="0"/>
      <w:numFmt w:val="bullet"/>
      <w:lvlText w:val="•"/>
      <w:lvlJc w:val="left"/>
      <w:pPr>
        <w:ind w:left="1885" w:hanging="140"/>
      </w:pPr>
      <w:rPr>
        <w:rFonts w:hint="default"/>
        <w:lang w:val="zh-CN" w:eastAsia="zh-CN" w:bidi="zh-CN"/>
      </w:rPr>
    </w:lvl>
    <w:lvl w:ilvl="4" w:tentative="0">
      <w:start w:val="0"/>
      <w:numFmt w:val="bullet"/>
      <w:lvlText w:val="•"/>
      <w:lvlJc w:val="left"/>
      <w:pPr>
        <w:ind w:left="2460" w:hanging="140"/>
      </w:pPr>
      <w:rPr>
        <w:rFonts w:hint="default"/>
        <w:lang w:val="zh-CN" w:eastAsia="zh-CN" w:bidi="zh-CN"/>
      </w:rPr>
    </w:lvl>
    <w:lvl w:ilvl="5" w:tentative="0">
      <w:start w:val="0"/>
      <w:numFmt w:val="bullet"/>
      <w:lvlText w:val="•"/>
      <w:lvlJc w:val="left"/>
      <w:pPr>
        <w:ind w:left="3035" w:hanging="140"/>
      </w:pPr>
      <w:rPr>
        <w:rFonts w:hint="default"/>
        <w:lang w:val="zh-CN" w:eastAsia="zh-CN" w:bidi="zh-CN"/>
      </w:rPr>
    </w:lvl>
    <w:lvl w:ilvl="6" w:tentative="0">
      <w:start w:val="0"/>
      <w:numFmt w:val="bullet"/>
      <w:lvlText w:val="•"/>
      <w:lvlJc w:val="left"/>
      <w:pPr>
        <w:ind w:left="3610" w:hanging="140"/>
      </w:pPr>
      <w:rPr>
        <w:rFonts w:hint="default"/>
        <w:lang w:val="zh-CN" w:eastAsia="zh-CN" w:bidi="zh-CN"/>
      </w:rPr>
    </w:lvl>
    <w:lvl w:ilvl="7" w:tentative="0">
      <w:start w:val="0"/>
      <w:numFmt w:val="bullet"/>
      <w:lvlText w:val="•"/>
      <w:lvlJc w:val="left"/>
      <w:pPr>
        <w:ind w:left="4185" w:hanging="140"/>
      </w:pPr>
      <w:rPr>
        <w:rFonts w:hint="default"/>
        <w:lang w:val="zh-CN" w:eastAsia="zh-CN" w:bidi="zh-CN"/>
      </w:rPr>
    </w:lvl>
    <w:lvl w:ilvl="8" w:tentative="0">
      <w:start w:val="0"/>
      <w:numFmt w:val="bullet"/>
      <w:lvlText w:val="•"/>
      <w:lvlJc w:val="left"/>
      <w:pPr>
        <w:ind w:left="4760" w:hanging="140"/>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166" w:hanging="140"/>
        <w:jc w:val="left"/>
      </w:pPr>
      <w:rPr>
        <w:rFonts w:hint="default" w:ascii="宋体" w:hAnsi="宋体" w:eastAsia="宋体" w:cs="宋体"/>
        <w:w w:val="105"/>
        <w:sz w:val="11"/>
        <w:szCs w:val="11"/>
        <w:lang w:val="zh-CN" w:eastAsia="zh-CN" w:bidi="zh-CN"/>
      </w:rPr>
    </w:lvl>
    <w:lvl w:ilvl="1" w:tentative="0">
      <w:start w:val="0"/>
      <w:numFmt w:val="bullet"/>
      <w:lvlText w:val="•"/>
      <w:lvlJc w:val="left"/>
      <w:pPr>
        <w:ind w:left="735" w:hanging="140"/>
      </w:pPr>
      <w:rPr>
        <w:rFonts w:hint="default"/>
        <w:lang w:val="zh-CN" w:eastAsia="zh-CN" w:bidi="zh-CN"/>
      </w:rPr>
    </w:lvl>
    <w:lvl w:ilvl="2" w:tentative="0">
      <w:start w:val="0"/>
      <w:numFmt w:val="bullet"/>
      <w:lvlText w:val="•"/>
      <w:lvlJc w:val="left"/>
      <w:pPr>
        <w:ind w:left="1310" w:hanging="140"/>
      </w:pPr>
      <w:rPr>
        <w:rFonts w:hint="default"/>
        <w:lang w:val="zh-CN" w:eastAsia="zh-CN" w:bidi="zh-CN"/>
      </w:rPr>
    </w:lvl>
    <w:lvl w:ilvl="3" w:tentative="0">
      <w:start w:val="0"/>
      <w:numFmt w:val="bullet"/>
      <w:lvlText w:val="•"/>
      <w:lvlJc w:val="left"/>
      <w:pPr>
        <w:ind w:left="1885" w:hanging="140"/>
      </w:pPr>
      <w:rPr>
        <w:rFonts w:hint="default"/>
        <w:lang w:val="zh-CN" w:eastAsia="zh-CN" w:bidi="zh-CN"/>
      </w:rPr>
    </w:lvl>
    <w:lvl w:ilvl="4" w:tentative="0">
      <w:start w:val="0"/>
      <w:numFmt w:val="bullet"/>
      <w:lvlText w:val="•"/>
      <w:lvlJc w:val="left"/>
      <w:pPr>
        <w:ind w:left="2460" w:hanging="140"/>
      </w:pPr>
      <w:rPr>
        <w:rFonts w:hint="default"/>
        <w:lang w:val="zh-CN" w:eastAsia="zh-CN" w:bidi="zh-CN"/>
      </w:rPr>
    </w:lvl>
    <w:lvl w:ilvl="5" w:tentative="0">
      <w:start w:val="0"/>
      <w:numFmt w:val="bullet"/>
      <w:lvlText w:val="•"/>
      <w:lvlJc w:val="left"/>
      <w:pPr>
        <w:ind w:left="3035" w:hanging="140"/>
      </w:pPr>
      <w:rPr>
        <w:rFonts w:hint="default"/>
        <w:lang w:val="zh-CN" w:eastAsia="zh-CN" w:bidi="zh-CN"/>
      </w:rPr>
    </w:lvl>
    <w:lvl w:ilvl="6" w:tentative="0">
      <w:start w:val="0"/>
      <w:numFmt w:val="bullet"/>
      <w:lvlText w:val="•"/>
      <w:lvlJc w:val="left"/>
      <w:pPr>
        <w:ind w:left="3610" w:hanging="140"/>
      </w:pPr>
      <w:rPr>
        <w:rFonts w:hint="default"/>
        <w:lang w:val="zh-CN" w:eastAsia="zh-CN" w:bidi="zh-CN"/>
      </w:rPr>
    </w:lvl>
    <w:lvl w:ilvl="7" w:tentative="0">
      <w:start w:val="0"/>
      <w:numFmt w:val="bullet"/>
      <w:lvlText w:val="•"/>
      <w:lvlJc w:val="left"/>
      <w:pPr>
        <w:ind w:left="4185" w:hanging="140"/>
      </w:pPr>
      <w:rPr>
        <w:rFonts w:hint="default"/>
        <w:lang w:val="zh-CN" w:eastAsia="zh-CN" w:bidi="zh-CN"/>
      </w:rPr>
    </w:lvl>
    <w:lvl w:ilvl="8" w:tentative="0">
      <w:start w:val="0"/>
      <w:numFmt w:val="bullet"/>
      <w:lvlText w:val="•"/>
      <w:lvlJc w:val="left"/>
      <w:pPr>
        <w:ind w:left="4760" w:hanging="140"/>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166" w:hanging="140"/>
        <w:jc w:val="left"/>
      </w:pPr>
      <w:rPr>
        <w:rFonts w:hint="default" w:ascii="宋体" w:hAnsi="宋体" w:eastAsia="宋体" w:cs="宋体"/>
        <w:w w:val="105"/>
        <w:sz w:val="11"/>
        <w:szCs w:val="11"/>
        <w:lang w:val="zh-CN" w:eastAsia="zh-CN" w:bidi="zh-CN"/>
      </w:rPr>
    </w:lvl>
    <w:lvl w:ilvl="1" w:tentative="0">
      <w:start w:val="0"/>
      <w:numFmt w:val="bullet"/>
      <w:lvlText w:val="•"/>
      <w:lvlJc w:val="left"/>
      <w:pPr>
        <w:ind w:left="735" w:hanging="140"/>
      </w:pPr>
      <w:rPr>
        <w:rFonts w:hint="default"/>
        <w:lang w:val="zh-CN" w:eastAsia="zh-CN" w:bidi="zh-CN"/>
      </w:rPr>
    </w:lvl>
    <w:lvl w:ilvl="2" w:tentative="0">
      <w:start w:val="0"/>
      <w:numFmt w:val="bullet"/>
      <w:lvlText w:val="•"/>
      <w:lvlJc w:val="left"/>
      <w:pPr>
        <w:ind w:left="1310" w:hanging="140"/>
      </w:pPr>
      <w:rPr>
        <w:rFonts w:hint="default"/>
        <w:lang w:val="zh-CN" w:eastAsia="zh-CN" w:bidi="zh-CN"/>
      </w:rPr>
    </w:lvl>
    <w:lvl w:ilvl="3" w:tentative="0">
      <w:start w:val="0"/>
      <w:numFmt w:val="bullet"/>
      <w:lvlText w:val="•"/>
      <w:lvlJc w:val="left"/>
      <w:pPr>
        <w:ind w:left="1885" w:hanging="140"/>
      </w:pPr>
      <w:rPr>
        <w:rFonts w:hint="default"/>
        <w:lang w:val="zh-CN" w:eastAsia="zh-CN" w:bidi="zh-CN"/>
      </w:rPr>
    </w:lvl>
    <w:lvl w:ilvl="4" w:tentative="0">
      <w:start w:val="0"/>
      <w:numFmt w:val="bullet"/>
      <w:lvlText w:val="•"/>
      <w:lvlJc w:val="left"/>
      <w:pPr>
        <w:ind w:left="2460" w:hanging="140"/>
      </w:pPr>
      <w:rPr>
        <w:rFonts w:hint="default"/>
        <w:lang w:val="zh-CN" w:eastAsia="zh-CN" w:bidi="zh-CN"/>
      </w:rPr>
    </w:lvl>
    <w:lvl w:ilvl="5" w:tentative="0">
      <w:start w:val="0"/>
      <w:numFmt w:val="bullet"/>
      <w:lvlText w:val="•"/>
      <w:lvlJc w:val="left"/>
      <w:pPr>
        <w:ind w:left="3035" w:hanging="140"/>
      </w:pPr>
      <w:rPr>
        <w:rFonts w:hint="default"/>
        <w:lang w:val="zh-CN" w:eastAsia="zh-CN" w:bidi="zh-CN"/>
      </w:rPr>
    </w:lvl>
    <w:lvl w:ilvl="6" w:tentative="0">
      <w:start w:val="0"/>
      <w:numFmt w:val="bullet"/>
      <w:lvlText w:val="•"/>
      <w:lvlJc w:val="left"/>
      <w:pPr>
        <w:ind w:left="3610" w:hanging="140"/>
      </w:pPr>
      <w:rPr>
        <w:rFonts w:hint="default"/>
        <w:lang w:val="zh-CN" w:eastAsia="zh-CN" w:bidi="zh-CN"/>
      </w:rPr>
    </w:lvl>
    <w:lvl w:ilvl="7" w:tentative="0">
      <w:start w:val="0"/>
      <w:numFmt w:val="bullet"/>
      <w:lvlText w:val="•"/>
      <w:lvlJc w:val="left"/>
      <w:pPr>
        <w:ind w:left="4185" w:hanging="140"/>
      </w:pPr>
      <w:rPr>
        <w:rFonts w:hint="default"/>
        <w:lang w:val="zh-CN" w:eastAsia="zh-CN" w:bidi="zh-CN"/>
      </w:rPr>
    </w:lvl>
    <w:lvl w:ilvl="8" w:tentative="0">
      <w:start w:val="0"/>
      <w:numFmt w:val="bullet"/>
      <w:lvlText w:val="•"/>
      <w:lvlJc w:val="left"/>
      <w:pPr>
        <w:ind w:left="4760" w:hanging="140"/>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63C307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b/>
      <w:bCs/>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2021-08-12T08:29:00Z</dcterms:created>
  <dc:creator>Administrator</dc:creator>
  <cp:lastModifiedBy>弋弋尔尔</cp:lastModifiedBy>
  <dcterms:modified xsi:type="dcterms:W3CDTF">2021-08-12T08:52:10Z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WPS 表格</vt:lpwstr>
  </property>
  <property fmtid="{D5CDD505-2E9C-101B-9397-08002B2CF9AE}" pid="4" name="LastSaved">
    <vt:filetime>2021-08-12T00:00:00Z</vt:filetime>
  </property>
  <property fmtid="{D5CDD505-2E9C-101B-9397-08002B2CF9AE}" pid="5" name="KSOProductBuildVer">
    <vt:lpwstr>2052-11.1.0.10667</vt:lpwstr>
  </property>
  <property fmtid="{D5CDD505-2E9C-101B-9397-08002B2CF9AE}" pid="6" name="ICV">
    <vt:lpwstr>CEFA0032709442278C8F6084AC187E05</vt:lpwstr>
  </property>
</Properties>
</file>