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陵川县消防救援大队2022年度双随机抽查工作计划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650"/>
        <w:gridCol w:w="1033"/>
        <w:gridCol w:w="3900"/>
        <w:gridCol w:w="1485"/>
        <w:gridCol w:w="994"/>
        <w:gridCol w:w="1001"/>
        <w:gridCol w:w="1635"/>
        <w:gridCol w:w="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kern w:val="1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抽查任务名称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抽查类型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抽查对象范围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检查起止时间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抽查比例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抽查检查主体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对重点单位的消防安全检查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定向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78"/>
                <w:sz w:val="21"/>
                <w:szCs w:val="21"/>
                <w:vertAlign w:val="baseline"/>
                <w:lang w:val="en-US" w:eastAsia="zh-CN"/>
              </w:rPr>
              <w:t>1.对单位应履行法定消防安全职责情况的监督抽查；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spacing w:val="0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78"/>
                <w:sz w:val="21"/>
                <w:szCs w:val="21"/>
                <w:vertAlign w:val="baseline"/>
                <w:lang w:val="en-US" w:eastAsia="zh-CN"/>
              </w:rPr>
              <w:t>2.对单位应履行法定消防安全职责情况的消防安全检查。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全县重点单位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1月-12月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100%/年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pacing w:val="-11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w w:val="78"/>
                <w:sz w:val="21"/>
                <w:szCs w:val="21"/>
                <w:vertAlign w:val="baseline"/>
                <w:lang w:val="en-US" w:eastAsia="zh-CN"/>
              </w:rPr>
              <w:t>陵川县消防救援大队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对一般单位的消防安全检查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定向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78"/>
                <w:sz w:val="21"/>
                <w:szCs w:val="21"/>
                <w:vertAlign w:val="baseline"/>
                <w:lang w:val="en-US" w:eastAsia="zh-CN"/>
              </w:rPr>
              <w:t>1.对单位应履行法定消防安全职责情况的监督抽查；         2.对单位应履行法定消防安全职责情况的消防安全检查。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全县一般单位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1月-12月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1%/年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w w:val="78"/>
                <w:sz w:val="21"/>
                <w:szCs w:val="21"/>
                <w:vertAlign w:val="baseline"/>
                <w:lang w:val="en-US" w:eastAsia="zh-CN"/>
              </w:rPr>
              <w:t>陵川县消防救援大队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对其他单位的消防安全检查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定向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78"/>
                <w:sz w:val="21"/>
                <w:szCs w:val="21"/>
                <w:vertAlign w:val="baseline"/>
                <w:lang w:val="en-US" w:eastAsia="zh-CN"/>
              </w:rPr>
              <w:t>1.对单位应履行法定消防安全职责情况的监督抽查；         2.对单位应履行法定消防安全职责情况的消防安全检查。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全县其他单位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1月-12月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8%/年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w w:val="78"/>
                <w:sz w:val="21"/>
                <w:szCs w:val="21"/>
                <w:vertAlign w:val="baseline"/>
                <w:lang w:val="en-US" w:eastAsia="zh-CN"/>
              </w:rPr>
              <w:t>陵川县消防救援大队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对民用高层建筑消防安全的检查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定向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78"/>
                <w:sz w:val="21"/>
                <w:szCs w:val="21"/>
                <w:vertAlign w:val="baseline"/>
                <w:lang w:val="en-US" w:eastAsia="zh-CN"/>
              </w:rPr>
              <w:t xml:space="preserve">1.对物业企业应履行法定消防安全职责情况的监督抽查；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spacing w:val="0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78"/>
                <w:sz w:val="21"/>
                <w:szCs w:val="21"/>
                <w:vertAlign w:val="baseline"/>
                <w:lang w:val="en-US" w:eastAsia="zh-CN"/>
              </w:rPr>
              <w:t>2.对物业企业应履行法定消防安全职责情况的消防安全专项检查。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全县民用高层建筑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1月-12月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50%/年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pacing w:val="-11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w w:val="78"/>
                <w:sz w:val="21"/>
                <w:szCs w:val="21"/>
                <w:vertAlign w:val="baseline"/>
                <w:lang w:val="en-US" w:eastAsia="zh-CN"/>
              </w:rPr>
              <w:t>陵川县消防救援大队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对校外培训机构消防安全的检查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定向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78"/>
                <w:sz w:val="21"/>
                <w:szCs w:val="21"/>
                <w:vertAlign w:val="baseline"/>
                <w:lang w:val="en-US" w:eastAsia="zh-CN"/>
              </w:rPr>
              <w:t>1.对校外培训机构应履行法定消防安全职责情况的监督抽查；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spacing w:val="0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78"/>
                <w:sz w:val="21"/>
                <w:szCs w:val="21"/>
                <w:vertAlign w:val="baseline"/>
                <w:lang w:val="en-US" w:eastAsia="zh-CN"/>
              </w:rPr>
              <w:t>2.对校外培训机构应履行法定消防安全职责情况的消防安全专项检查。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全县校外培训机构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1月-12月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100%/年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pacing w:val="-11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w w:val="78"/>
                <w:sz w:val="21"/>
                <w:szCs w:val="21"/>
                <w:vertAlign w:val="baseline"/>
                <w:lang w:val="en-US" w:eastAsia="zh-CN"/>
              </w:rPr>
              <w:t>陵川县消防救援大队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在建工地消防安全检查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定向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" w:hAnsi="仿宋" w:eastAsia="仿宋" w:cs="仿宋"/>
                <w:spacing w:val="-11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1.对在建工地应履行法定消防安全职责情况的监督抽查；                                          2.对在建工地应履行法定消防安全职责情况的消防安全专项检查。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全县在建工地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1月-12月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20%/年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pacing w:val="-11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w w:val="78"/>
                <w:sz w:val="21"/>
                <w:szCs w:val="21"/>
                <w:vertAlign w:val="baseline"/>
                <w:lang w:val="en-US" w:eastAsia="zh-CN"/>
              </w:rPr>
              <w:t>陵川县消防救援大队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对文物古建筑消防安全的检查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定向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1.对文物古建筑应履行法定消防安全职责情况的监督抽查；                                          2.对文物古建筑应履行法定消防安全职责情况的消防安全专项检查。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全县文物古建筑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1月-12月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5%/年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w w:val="78"/>
                <w:sz w:val="21"/>
                <w:szCs w:val="21"/>
                <w:vertAlign w:val="baseline"/>
                <w:lang w:val="en-US" w:eastAsia="zh-CN"/>
              </w:rPr>
              <w:t>陵川县消防救援大队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对托育机构消防安全的检查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定向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1.对托育机构应履行法定消防安全职责情况的监督抽查；                                                        2.对托育机构应履行法定消防安全职责情况的消防安全专项检查。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全县托育机构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1月-12月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100%/年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w w:val="78"/>
                <w:sz w:val="21"/>
                <w:szCs w:val="21"/>
                <w:vertAlign w:val="baseline"/>
                <w:lang w:val="en-US" w:eastAsia="zh-CN"/>
              </w:rPr>
              <w:t>陵川县消防救援大队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对养老机构消防安全检查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定向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1.对养老机构应履行法定消防安全职责情况的监督抽查；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2.对养老机构应履行法定消防安全职责情况的消防安全专项检查。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全县托育机构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1月-12月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50%/年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w w:val="78"/>
                <w:sz w:val="21"/>
                <w:szCs w:val="21"/>
                <w:vertAlign w:val="baseline"/>
                <w:lang w:val="en-US" w:eastAsia="zh-CN"/>
              </w:rPr>
              <w:t>陵川县消防救援大队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  <w:sectPr>
          <w:pgSz w:w="16838" w:h="11906" w:orient="landscape"/>
          <w:pgMar w:top="1587" w:right="2098" w:bottom="1474" w:left="1985" w:header="851" w:footer="1474" w:gutter="0"/>
          <w:pgNumType w:fmt="decimal"/>
          <w:cols w:space="720" w:num="1"/>
          <w:rtlGutter w:val="0"/>
          <w:docGrid w:type="linesAndChars" w:linePitch="58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82C04EAF-84BE-4C82-93F9-8C7CDB3635E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7D5702B-9B73-4F45-AA5D-85722E0131E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7E7276E-085E-4BEA-8A6F-81D34E8D28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87C24F0-CE28-4886-A6D6-3009071B92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YTRiODRjOGJlYzY5ZGM2ZDgzMTc2MjM2NDdhOTYifQ=="/>
  </w:docVars>
  <w:rsids>
    <w:rsidRoot w:val="6C060ADE"/>
    <w:rsid w:val="6C06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Calibri" w:hAnsi="Calibri" w:eastAsia="宋体" w:cs="Times New Roman"/>
      <w:sz w:val="32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2022-12-15T08:48:00Z</dcterms:created>
  <dc:creator>l</dc:creator>
  <cp:lastModifiedBy>l</cp:lastModifiedBy>
  <dcterms:modified xsi:type="dcterms:W3CDTF">2022-12-15T08:52:38Z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5DD9798D4CC4445CA6A96D67B55A1A20</vt:lpwstr>
  </property>
</Properties>
</file>