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/>
          <w:spacing w:val="0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陵川县党政机关法律顾问</w:t>
      </w:r>
      <w:r>
        <w:rPr>
          <w:rFonts w:hint="eastAsia" w:ascii="方正小标宋简体" w:eastAsia="方正小标宋简体"/>
          <w:color w:val="000000"/>
          <w:spacing w:val="0"/>
          <w:sz w:val="44"/>
          <w:szCs w:val="44"/>
        </w:rPr>
        <w:t>报名表（</w:t>
      </w:r>
      <w:r>
        <w:rPr>
          <w:rFonts w:hint="eastAsia" w:ascii="方正小标宋简体" w:eastAsia="方正小标宋简体"/>
          <w:color w:val="000000"/>
          <w:spacing w:val="0"/>
          <w:sz w:val="44"/>
          <w:szCs w:val="44"/>
          <w:lang w:eastAsia="zh-CN"/>
        </w:rPr>
        <w:t>个人</w:t>
      </w:r>
      <w:r>
        <w:rPr>
          <w:rFonts w:hint="eastAsia" w:ascii="方正小标宋简体" w:eastAsia="方正小标宋简体"/>
          <w:color w:val="000000"/>
          <w:spacing w:val="0"/>
          <w:sz w:val="44"/>
          <w:szCs w:val="44"/>
        </w:rPr>
        <w:t>）</w:t>
      </w: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541"/>
        <w:gridCol w:w="767"/>
        <w:gridCol w:w="1050"/>
        <w:gridCol w:w="983"/>
        <w:gridCol w:w="1255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5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照片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spacing w:line="0" w:lineRule="atLeast"/>
              <w:jc w:val="distribute"/>
              <w:rPr>
                <w:rFonts w:hint="eastAsia" w:ascii="华文仿宋" w:hAnsi="华文仿宋" w:eastAsia="华文仿宋" w:cs="华文仿宋"/>
                <w:color w:val="000000"/>
                <w:spacing w:val="-1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ind w:firstLine="120" w:firstLineChars="50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2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华文仿宋" w:hAnsi="华文仿宋" w:eastAsia="华文仿宋" w:cs="华文仿宋"/>
                <w:color w:val="000000"/>
                <w:spacing w:val="-1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2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44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华文仿宋" w:hAnsi="华文仿宋" w:eastAsia="华文仿宋" w:cs="华文仿宋"/>
                <w:color w:val="000000"/>
                <w:spacing w:val="-1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559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华文仿宋" w:hAnsi="华文仿宋" w:eastAsia="华文仿宋" w:cs="华文仿宋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744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华文仿宋" w:hAnsi="华文仿宋" w:eastAsia="华文仿宋" w:cs="华文仿宋"/>
                <w:color w:val="000000"/>
                <w:spacing w:val="-1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执业机构名称</w:t>
            </w:r>
          </w:p>
        </w:tc>
        <w:tc>
          <w:tcPr>
            <w:tcW w:w="434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华文仿宋" w:hAnsi="华文仿宋" w:eastAsia="华文仿宋" w:cs="华文仿宋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华文仿宋" w:hAnsi="华文仿宋" w:eastAsia="华文仿宋" w:cs="华文仿宋"/>
                <w:color w:val="000000"/>
                <w:spacing w:val="-14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执业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eastAsia="zh-CN"/>
              </w:rPr>
              <w:t>年限</w:t>
            </w:r>
          </w:p>
        </w:tc>
        <w:tc>
          <w:tcPr>
            <w:tcW w:w="1744" w:type="dxa"/>
            <w:tcBorders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华文仿宋" w:hAnsi="华文仿宋" w:eastAsia="华文仿宋" w:cs="华文仿宋"/>
                <w:color w:val="000000"/>
                <w:spacing w:val="-1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执业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eastAsia="zh-CN"/>
              </w:rPr>
              <w:t>证号</w:t>
            </w:r>
          </w:p>
        </w:tc>
        <w:tc>
          <w:tcPr>
            <w:tcW w:w="734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华文仿宋" w:hAnsi="华文仿宋" w:eastAsia="华文仿宋" w:cs="华文仿宋"/>
                <w:color w:val="000000"/>
                <w:spacing w:val="-1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734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0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398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  <w:jc w:val="center"/>
        </w:trPr>
        <w:tc>
          <w:tcPr>
            <w:tcW w:w="1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工作</w:t>
            </w:r>
          </w:p>
          <w:p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734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0" w:lineRule="atLeast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eastAsia="zh-CN"/>
              </w:rPr>
              <w:t>写明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起止时间、工作单位及职务）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  <w:jc w:val="center"/>
        </w:trPr>
        <w:tc>
          <w:tcPr>
            <w:tcW w:w="1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获得奖励、</w:t>
            </w:r>
          </w:p>
          <w:p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荣誉情况</w:t>
            </w:r>
          </w:p>
        </w:tc>
        <w:tc>
          <w:tcPr>
            <w:tcW w:w="734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00" w:lineRule="exact"/>
              <w:ind w:firstLine="5280" w:firstLineChars="2200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社会兼职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230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是否为党代表</w:t>
            </w:r>
          </w:p>
        </w:tc>
        <w:tc>
          <w:tcPr>
            <w:tcW w:w="503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是□（全国□  省□  市□  区□）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230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是否为人大代表</w:t>
            </w:r>
          </w:p>
        </w:tc>
        <w:tc>
          <w:tcPr>
            <w:tcW w:w="503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是□（全国□  省□  市□  区□）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230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是否为政协委员</w:t>
            </w:r>
          </w:p>
        </w:tc>
        <w:tc>
          <w:tcPr>
            <w:tcW w:w="503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是□（全国□  省□  市□  区□）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17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230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是否担任法律顾问</w:t>
            </w:r>
          </w:p>
        </w:tc>
        <w:tc>
          <w:tcPr>
            <w:tcW w:w="503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是□（服务单位名称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）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9" w:hRule="atLeast"/>
          <w:jc w:val="center"/>
        </w:trPr>
        <w:tc>
          <w:tcPr>
            <w:tcW w:w="1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专业特长</w:t>
            </w:r>
          </w:p>
        </w:tc>
        <w:tc>
          <w:tcPr>
            <w:tcW w:w="734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tLeast"/>
              <w:ind w:firstLine="480" w:firstLineChars="200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734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tLeast"/>
              <w:ind w:firstLine="480" w:firstLineChars="200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本人未因执业行为受到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司法行政部门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作出的行政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处罚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或律师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协会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作出的行业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处分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。</w:t>
            </w:r>
          </w:p>
          <w:p>
            <w:pPr>
              <w:spacing w:line="240" w:lineRule="atLeast"/>
              <w:ind w:firstLine="480" w:firstLineChars="200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签名：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    年　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月　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1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eastAsia="zh-CN"/>
              </w:rPr>
              <w:t>执业机构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34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0" w:lineRule="atLeas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执业机构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（盖章）      </w:t>
            </w:r>
          </w:p>
          <w:p>
            <w:pPr>
              <w:spacing w:line="400" w:lineRule="exact"/>
              <w:ind w:firstLine="4320" w:firstLineChars="1800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7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eastAsia="zh-CN"/>
              </w:rPr>
              <w:t>审查意见</w:t>
            </w:r>
          </w:p>
        </w:tc>
        <w:tc>
          <w:tcPr>
            <w:tcW w:w="7340" w:type="dxa"/>
            <w:gridSpan w:val="6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400" w:lineRule="exact"/>
              <w:ind w:firstLine="240" w:firstLineChars="100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4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ind w:firstLine="240" w:firstLineChars="100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                                 县司法局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（盖章）      </w:t>
            </w:r>
          </w:p>
          <w:p>
            <w:pPr>
              <w:spacing w:line="400" w:lineRule="exact"/>
              <w:ind w:firstLine="4320" w:firstLineChars="1800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康简标题宋">
    <w:altName w:val="方正书宋_GBK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Mzc2ZDg3MTA4ZjJkOTkyNDJhOGJhYWQzNmNkOTYifQ=="/>
  </w:docVars>
  <w:rsids>
    <w:rsidRoot w:val="132B292D"/>
    <w:rsid w:val="132B292D"/>
    <w:rsid w:val="702F0F62"/>
    <w:rsid w:val="7E999AD3"/>
    <w:rsid w:val="F3FFAF39"/>
    <w:rsid w:val="FC5F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Times New Roman" w:hAnsi="Times New Roman" w:eastAsia="华康简标题宋"/>
      <w:sz w:val="4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273</Characters>
  <Lines>0</Lines>
  <Paragraphs>0</Paragraphs>
  <TotalTime>2</TotalTime>
  <ScaleCrop>false</ScaleCrop>
  <LinksUpToDate>false</LinksUpToDate>
  <CharactersWithSpaces>450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2024-08-02T08:17:00Z</dcterms:created>
  <dc:creator>Administrator</dc:creator>
  <cp:lastModifiedBy>gw</cp:lastModifiedBy>
  <dcterms:modified xsi:type="dcterms:W3CDTF">2025-05-21T16:44:00Z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987B75A168414854A5CE77A3B7389EF6_12</vt:lpwstr>
  </property>
</Properties>
</file>