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15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leftChars="0"/>
        <w:jc w:val="left"/>
        <w:textAlignment w:val="auto"/>
        <w:rPr>
          <w:rFonts w:hint="eastAsia" w:ascii="黑体" w:eastAsia="黑体"/>
          <w:sz w:val="32"/>
          <w:szCs w:val="32"/>
          <w:shd w:val="clear" w:color="auto" w:fill="auto"/>
        </w:rPr>
      </w:pPr>
      <w:r>
        <w:rPr>
          <w:rFonts w:hint="eastAsia" w:ascii="黑体" w:eastAsia="黑体"/>
          <w:sz w:val="32"/>
          <w:szCs w:val="32"/>
          <w:shd w:val="clear" w:color="auto" w:fill="auto"/>
        </w:rPr>
        <w:t>附件</w:t>
      </w:r>
    </w:p>
    <w:p w14:paraId="64D3F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leftChars="0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  <w:shd w:val="clear" w:color="auto" w:fill="auto"/>
        </w:rPr>
      </w:pPr>
    </w:p>
    <w:p w14:paraId="1F6FB2CF"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陵川县人民政府</w:t>
      </w:r>
    </w:p>
    <w:p w14:paraId="2CD20F72"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调整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“禁煤区”的通告</w:t>
      </w:r>
    </w:p>
    <w:p w14:paraId="7E13F8E1"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420"/>
        <w:jc w:val="center"/>
        <w:textAlignment w:val="auto"/>
        <w:rPr>
          <w:rFonts w:asciiTheme="minorEastAsia" w:hAnsiTheme="minorEastAsia" w:eastAsiaTheme="minorEastAsia"/>
          <w:sz w:val="44"/>
          <w:szCs w:val="44"/>
        </w:rPr>
      </w:pPr>
    </w:p>
    <w:p w14:paraId="1D427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leftChars="0"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认真贯彻落实国家、省、市和我县坚决打赢蓝天保卫战的决策部署，进一步有效控制大气污染，切实改善区域环境空气质量，依据国家环境保护、大气污染防治等相关法律法规，决定划定禁煤区。现将相关事宜通告如下：</w:t>
      </w:r>
    </w:p>
    <w:p w14:paraId="561A3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leftChars="0" w:firstLine="64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一、禁煤区域</w:t>
      </w:r>
    </w:p>
    <w:p w14:paraId="6DCFE0EA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leftChars="0"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none"/>
        </w:rPr>
        <w:t>禁煤区范围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调整为崇文镇九社区范围内</w:t>
      </w:r>
      <w:r>
        <w:rPr>
          <w:rFonts w:hint="eastAsia" w:ascii="仿宋_GB2312" w:eastAsia="仿宋_GB2312"/>
          <w:sz w:val="32"/>
          <w:szCs w:val="32"/>
          <w:u w:val="none"/>
        </w:rPr>
        <w:t>。具体规划范围为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:城东社区、城南社区、城西社区（除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eastAsia="zh-CN"/>
        </w:rPr>
        <w:t>簸箕掌</w:t>
      </w:r>
      <w:r>
        <w:rPr>
          <w:rFonts w:hint="eastAsia" w:ascii="仿宋_GB2312" w:eastAsia="仿宋_GB2312" w:cs="Times New Roman"/>
          <w:sz w:val="32"/>
          <w:szCs w:val="32"/>
          <w:u w:val="none"/>
          <w:lang w:val="en-US" w:eastAsia="zh-CN"/>
        </w:rPr>
        <w:t>自然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eastAsia="zh-CN"/>
        </w:rPr>
        <w:t>村）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、城北社区、城内社区、仕林苑社区、仕图苑社区（除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eastAsia="zh-CN"/>
        </w:rPr>
        <w:t>河东</w:t>
      </w:r>
      <w:r>
        <w:rPr>
          <w:rFonts w:hint="eastAsia" w:ascii="仿宋_GB2312" w:eastAsia="仿宋_GB2312" w:cs="Times New Roman"/>
          <w:sz w:val="32"/>
          <w:szCs w:val="32"/>
          <w:u w:val="none"/>
          <w:lang w:val="en-US" w:eastAsia="zh-CN"/>
        </w:rPr>
        <w:t>自然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  <w:t>村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eastAsia="zh-CN"/>
        </w:rPr>
        <w:t>、岳家庄</w:t>
      </w:r>
      <w:r>
        <w:rPr>
          <w:rFonts w:hint="eastAsia" w:ascii="仿宋_GB2312" w:eastAsia="仿宋_GB2312" w:cs="Times New Roman"/>
          <w:sz w:val="32"/>
          <w:szCs w:val="32"/>
          <w:u w:val="none"/>
          <w:lang w:val="en-US" w:eastAsia="zh-CN"/>
        </w:rPr>
        <w:t>自然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  <w:t>村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、沙上头社区（除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eastAsia="zh-CN"/>
        </w:rPr>
        <w:t>都家庄</w:t>
      </w:r>
      <w:r>
        <w:rPr>
          <w:rFonts w:hint="eastAsia" w:ascii="仿宋_GB2312" w:eastAsia="仿宋_GB2312" w:cs="Times New Roman"/>
          <w:sz w:val="32"/>
          <w:szCs w:val="32"/>
          <w:u w:val="none"/>
          <w:lang w:val="en-US" w:eastAsia="zh-CN"/>
        </w:rPr>
        <w:t>自然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  <w:t>村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eastAsia="zh-CN"/>
        </w:rPr>
        <w:t>、南窑上</w:t>
      </w:r>
      <w:r>
        <w:rPr>
          <w:rFonts w:hint="eastAsia" w:ascii="仿宋_GB2312" w:eastAsia="仿宋_GB2312" w:cs="Times New Roman"/>
          <w:sz w:val="32"/>
          <w:szCs w:val="32"/>
          <w:u w:val="none"/>
          <w:lang w:val="en-US" w:eastAsia="zh-CN"/>
        </w:rPr>
        <w:t>自然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  <w:t>村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、后川社区。</w:t>
      </w:r>
    </w:p>
    <w:p w14:paraId="26A07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leftChars="0" w:firstLine="64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二、禁煤要求</w:t>
      </w:r>
    </w:p>
    <w:p w14:paraId="2B403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leftChars="0" w:firstLine="643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（一）禁止销售和使用煤炭及其制品。</w:t>
      </w:r>
      <w:r>
        <w:rPr>
          <w:rFonts w:hint="eastAsia" w:ascii="仿宋_GB2312" w:eastAsia="仿宋_GB2312"/>
          <w:sz w:val="32"/>
          <w:szCs w:val="32"/>
        </w:rPr>
        <w:t>禁煤区范围内除集中供热企业外，禁止燃用煤炭及其制品。加强对禁煤区内煤炭及其制品生产、流通、使用的管控，依法查处向禁煤区内拉运煤炭及其制品的运输车辆，全面禁止向禁煤区范围内销售煤炭及其制品。</w:t>
      </w:r>
    </w:p>
    <w:p w14:paraId="21776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leftChars="0" w:firstLine="643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（二）实施集中供热和清洁能源替代。</w:t>
      </w:r>
      <w:r>
        <w:rPr>
          <w:rFonts w:hint="eastAsia" w:ascii="仿宋_GB2312" w:eastAsia="仿宋_GB2312"/>
          <w:sz w:val="32"/>
          <w:szCs w:val="32"/>
        </w:rPr>
        <w:t>禁煤区优先采用集中供热等方式进行供热，供热管网覆盖不到的区域，要加快集中供热管网设施建设；由于客观条件不能覆盖的区域，按照“宜气则气、宜电则电”的原则，通过“煤改气、煤改电”等方式替代辖区内生产、生活及商业活动燃用煤炭及其制品。</w:t>
      </w:r>
    </w:p>
    <w:p w14:paraId="30780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leftChars="0" w:firstLine="643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（三）淘汰燃煤锅炉。</w:t>
      </w:r>
      <w:r>
        <w:rPr>
          <w:rFonts w:hint="eastAsia" w:ascii="仿宋_GB2312" w:eastAsia="仿宋_GB2312"/>
          <w:sz w:val="32"/>
          <w:szCs w:val="32"/>
        </w:rPr>
        <w:t>加大禁煤区内燃煤锅炉淘汰力度，现有燃煤锅炉全部取缔，已取缔燃煤锅炉严防死灰复燃，禁煤区内燃煤锅炉彻底“清零”。</w:t>
      </w:r>
    </w:p>
    <w:p w14:paraId="06D69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leftChars="0" w:firstLine="64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三、严格执法</w:t>
      </w:r>
    </w:p>
    <w:p w14:paraId="5344E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leftChars="0"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违反本通告规定在禁煤区内违规燃用、销售、储存、运输煤炭及其制品的单位和个人，由县住建、城管、能源、市场监管、生态环境、公安交警等部门根据《中华人民共和国大气污染防治法》等有关法律规定予以处罚。</w:t>
      </w:r>
    </w:p>
    <w:p w14:paraId="7E574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leftChars="0" w:firstLine="64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四、强化监督</w:t>
      </w:r>
    </w:p>
    <w:p w14:paraId="4891E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leftChars="0"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广大人民群众要积极行动配合做好禁煤管理工作，并对各类在禁煤区违法违规燃用、销售、储存、运输煤炭及其制品的行为进行监督举报（举报电话：</w:t>
      </w:r>
      <w:r>
        <w:rPr>
          <w:rFonts w:hint="eastAsia" w:ascii="仿宋_GB2312" w:eastAsia="仿宋_GB2312"/>
          <w:sz w:val="32"/>
          <w:szCs w:val="32"/>
          <w:lang w:eastAsia="zh-CN"/>
        </w:rPr>
        <w:t>陵川县发展改革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和科技</w:t>
      </w:r>
      <w:r>
        <w:rPr>
          <w:rFonts w:hint="eastAsia" w:ascii="仿宋_GB2312" w:eastAsia="仿宋_GB2312"/>
          <w:sz w:val="32"/>
          <w:szCs w:val="32"/>
          <w:lang w:eastAsia="zh-CN"/>
        </w:rPr>
        <w:t>局：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0356-6202429;市生态环境局陵川分局：0356-6202764;陵川县市场监督管理局：0356-6209500</w:t>
      </w:r>
      <w:r>
        <w:rPr>
          <w:rFonts w:hint="eastAsia" w:ascii="仿宋_GB2312" w:eastAsia="仿宋_GB2312"/>
          <w:sz w:val="32"/>
          <w:szCs w:val="32"/>
        </w:rPr>
        <w:t>）。</w:t>
      </w:r>
    </w:p>
    <w:p w14:paraId="0463F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leftChars="0"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本通告自发布之日起执行。</w:t>
      </w:r>
    </w:p>
    <w:p w14:paraId="0005601F">
      <w:pPr>
        <w:pStyle w:val="2"/>
        <w:rPr>
          <w:rFonts w:hint="eastAsia" w:ascii="仿宋_GB2312" w:eastAsia="仿宋_GB2312"/>
          <w:sz w:val="32"/>
          <w:szCs w:val="32"/>
        </w:rPr>
      </w:pPr>
    </w:p>
    <w:p w14:paraId="55CE379D">
      <w:pPr>
        <w:pStyle w:val="2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871" w:left="1587" w:header="851" w:footer="1134" w:gutter="0"/>
      <w:pgNumType w:fmt="decimal" w:start="1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BDC4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D092B6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D092B6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D006A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163374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163374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420"/>
  <w:evenAndOddHeaders w:val="1"/>
  <w:drawingGridHorizontalSpacing w:val="210"/>
  <w:drawingGridVerticalSpacing w:val="28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5638A"/>
    <w:rsid w:val="03E26E45"/>
    <w:rsid w:val="043B1F2D"/>
    <w:rsid w:val="0E3C1347"/>
    <w:rsid w:val="12E623D5"/>
    <w:rsid w:val="134F2F67"/>
    <w:rsid w:val="14061E04"/>
    <w:rsid w:val="14FC6F6E"/>
    <w:rsid w:val="16552D85"/>
    <w:rsid w:val="170E2D5B"/>
    <w:rsid w:val="17877E7A"/>
    <w:rsid w:val="178C09A2"/>
    <w:rsid w:val="17C27E78"/>
    <w:rsid w:val="18A02CD0"/>
    <w:rsid w:val="19946B32"/>
    <w:rsid w:val="1AE92CCF"/>
    <w:rsid w:val="1B60535F"/>
    <w:rsid w:val="1EE93154"/>
    <w:rsid w:val="23156A1D"/>
    <w:rsid w:val="23EC6FD6"/>
    <w:rsid w:val="26551BE3"/>
    <w:rsid w:val="267F5BB8"/>
    <w:rsid w:val="275F63A6"/>
    <w:rsid w:val="29506321"/>
    <w:rsid w:val="2D3E400E"/>
    <w:rsid w:val="2E0E500A"/>
    <w:rsid w:val="32CB7BF0"/>
    <w:rsid w:val="334A28B5"/>
    <w:rsid w:val="337E6A2D"/>
    <w:rsid w:val="33E94C5C"/>
    <w:rsid w:val="34C67CAA"/>
    <w:rsid w:val="36F0036D"/>
    <w:rsid w:val="3AB61ABE"/>
    <w:rsid w:val="3BAE3E00"/>
    <w:rsid w:val="3EE3118B"/>
    <w:rsid w:val="3F174714"/>
    <w:rsid w:val="4012407C"/>
    <w:rsid w:val="40FE08AC"/>
    <w:rsid w:val="41726CBE"/>
    <w:rsid w:val="41BE74C7"/>
    <w:rsid w:val="42150B44"/>
    <w:rsid w:val="4270312A"/>
    <w:rsid w:val="47296874"/>
    <w:rsid w:val="474D4592"/>
    <w:rsid w:val="51B07EC6"/>
    <w:rsid w:val="52AF4C35"/>
    <w:rsid w:val="52D7336D"/>
    <w:rsid w:val="54BA0A9C"/>
    <w:rsid w:val="54F61D7B"/>
    <w:rsid w:val="55FA4A1E"/>
    <w:rsid w:val="5B3522BD"/>
    <w:rsid w:val="5B475FAF"/>
    <w:rsid w:val="5E632E66"/>
    <w:rsid w:val="616B6B45"/>
    <w:rsid w:val="62793552"/>
    <w:rsid w:val="634979A2"/>
    <w:rsid w:val="65CF7598"/>
    <w:rsid w:val="66737AEC"/>
    <w:rsid w:val="673437F1"/>
    <w:rsid w:val="67623F9B"/>
    <w:rsid w:val="695A75E0"/>
    <w:rsid w:val="6A6D3A92"/>
    <w:rsid w:val="6ACB2E49"/>
    <w:rsid w:val="6BED5464"/>
    <w:rsid w:val="6CBA401B"/>
    <w:rsid w:val="6D367071"/>
    <w:rsid w:val="6FA249FB"/>
    <w:rsid w:val="710105E0"/>
    <w:rsid w:val="715C7BA3"/>
    <w:rsid w:val="731C24D2"/>
    <w:rsid w:val="73556846"/>
    <w:rsid w:val="75296B95"/>
    <w:rsid w:val="753613F7"/>
    <w:rsid w:val="77C4493B"/>
    <w:rsid w:val="77C91F41"/>
    <w:rsid w:val="7BDD31C6"/>
    <w:rsid w:val="7D33501A"/>
    <w:rsid w:val="7F0D68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widowControl/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Body Text"/>
    <w:basedOn w:val="1"/>
    <w:qFormat/>
    <w:uiPriority w:val="0"/>
    <w:pPr>
      <w:spacing w:before="100" w:beforeAutospacing="1" w:after="120"/>
    </w:p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222222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yperlink"/>
    <w:basedOn w:val="11"/>
    <w:qFormat/>
    <w:uiPriority w:val="0"/>
    <w:rPr>
      <w:color w:val="222222"/>
      <w:u w:val="none"/>
    </w:rPr>
  </w:style>
  <w:style w:type="character" w:styleId="16">
    <w:name w:val="HTML Code"/>
    <w:basedOn w:val="11"/>
    <w:qFormat/>
    <w:uiPriority w:val="0"/>
    <w:rPr>
      <w:rFonts w:ascii="Courier New" w:hAnsi="Courier New"/>
      <w:sz w:val="20"/>
    </w:rPr>
  </w:style>
  <w:style w:type="character" w:customStyle="1" w:styleId="17">
    <w:name w:val="页脚 Char Char"/>
    <w:basedOn w:val="11"/>
    <w:link w:val="7"/>
    <w:qFormat/>
    <w:uiPriority w:val="0"/>
    <w:rPr>
      <w:sz w:val="18"/>
    </w:rPr>
  </w:style>
  <w:style w:type="paragraph" w:customStyle="1" w:styleId="18">
    <w:name w:val="文本"/>
    <w:basedOn w:val="1"/>
    <w:qFormat/>
    <w:uiPriority w:val="0"/>
    <w:pPr>
      <w:tabs>
        <w:tab w:val="left" w:pos="1440"/>
      </w:tabs>
      <w:spacing w:line="600" w:lineRule="exact"/>
      <w:ind w:firstLine="600" w:firstLineChars="200"/>
    </w:pPr>
    <w:rPr>
      <w:sz w:val="30"/>
    </w:rPr>
  </w:style>
  <w:style w:type="paragraph" w:customStyle="1" w:styleId="1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customStyle="1" w:styleId="20">
    <w:name w:val="zwxxgk_bnt5"/>
    <w:basedOn w:val="11"/>
    <w:qFormat/>
    <w:uiPriority w:val="0"/>
  </w:style>
  <w:style w:type="character" w:customStyle="1" w:styleId="21">
    <w:name w:val="zwxxgk_bnt51"/>
    <w:basedOn w:val="11"/>
    <w:qFormat/>
    <w:uiPriority w:val="0"/>
  </w:style>
  <w:style w:type="character" w:customStyle="1" w:styleId="22">
    <w:name w:val="zwxxgk_bnt6"/>
    <w:basedOn w:val="11"/>
    <w:qFormat/>
    <w:uiPriority w:val="0"/>
  </w:style>
  <w:style w:type="character" w:customStyle="1" w:styleId="23">
    <w:name w:val="zwxxgk_bnt61"/>
    <w:basedOn w:val="11"/>
    <w:qFormat/>
    <w:uiPriority w:val="0"/>
  </w:style>
  <w:style w:type="character" w:customStyle="1" w:styleId="24">
    <w:name w:val="zwxxgk_bnt62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3100</Words>
  <Characters>3145</Characters>
  <Lines>27</Lines>
  <Paragraphs>7</Paragraphs>
  <TotalTime>6</TotalTime>
  <ScaleCrop>false</ScaleCrop>
  <LinksUpToDate>false</LinksUpToDate>
  <CharactersWithSpaces>3188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2018-12-02T01:41:00Z</dcterms:created>
  <dc:creator>PC</dc:creator>
  <cp:lastModifiedBy>微信用户</cp:lastModifiedBy>
  <cp:lastPrinted>2025-05-28T06:26:00Z</cp:lastPrinted>
  <dcterms:modified xsi:type="dcterms:W3CDTF">2025-06-11T02:14:12Z</dcterms:modified>
  <dc:title>陵川县人民政府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F942A9EB04BB4E799481C06853585E23_12</vt:lpwstr>
  </property>
  <property fmtid="{D5CDD505-2E9C-101B-9397-08002B2CF9AE}" pid="4" name="KSOTemplateDocerSaveRecord">
    <vt:lpwstr>eyJoZGlkIjoiNWE2NzlhOWUzZjZiNjA5ZTY5MjI0MzBlYmFlYzI1YjUiLCJ1c2VySWQiOiIyNzMwNzA2NjMifQ==</vt:lpwstr>
  </property>
</Properties>
</file>